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F60492" w14:textId="68C4F1D8" w:rsidR="00977A08" w:rsidRPr="006A2C62" w:rsidRDefault="00977A08" w:rsidP="00977A08">
      <w:pPr>
        <w:pStyle w:val="Heading1"/>
      </w:pPr>
      <w:bookmarkStart w:id="0" w:name="_Toc434930143"/>
      <w:bookmarkStart w:id="1" w:name="_Ref399279174"/>
      <w:r w:rsidRPr="00977A08">
        <w:t xml:space="preserve">Template </w:t>
      </w:r>
      <w:r w:rsidR="006A2C62">
        <w:t>1</w:t>
      </w:r>
      <w:r w:rsidR="0072386B">
        <w:t>2</w:t>
      </w:r>
      <w:r w:rsidR="00E24FE5">
        <w:t>-</w:t>
      </w:r>
      <w:r w:rsidR="00602F41">
        <w:t>B</w:t>
      </w:r>
      <w:r w:rsidRPr="006A2C62">
        <w:t xml:space="preserve"> </w:t>
      </w:r>
      <w:bookmarkEnd w:id="0"/>
      <w:r w:rsidR="00602F41">
        <w:t>Confidentiality</w:t>
      </w:r>
      <w:r w:rsidR="006A2C62">
        <w:t xml:space="preserve"> Policy</w:t>
      </w:r>
    </w:p>
    <w:p w14:paraId="6687B091" w14:textId="3ECE3CAF" w:rsidR="00977A08" w:rsidRDefault="00977A08" w:rsidP="00977A08">
      <w:pPr>
        <w:tabs>
          <w:tab w:val="left" w:pos="1170"/>
        </w:tabs>
        <w:spacing w:before="240" w:after="120" w:line="271" w:lineRule="auto"/>
        <w:jc w:val="both"/>
        <w:outlineLvl w:val="2"/>
        <w:rPr>
          <w:rFonts w:ascii="Arial" w:eastAsia="Times New Roman" w:hAnsi="Arial" w:cs="Times New Roman"/>
          <w:b/>
          <w:bCs/>
          <w:szCs w:val="20"/>
          <w:lang w:val="x-none" w:eastAsia="x-none"/>
        </w:rPr>
      </w:pPr>
      <w:bookmarkStart w:id="2" w:name="_Toc434930145"/>
      <w:bookmarkEnd w:id="1"/>
      <w:r w:rsidRPr="00977A08">
        <w:rPr>
          <w:rFonts w:ascii="Arial" w:eastAsia="Times New Roman" w:hAnsi="Arial" w:cs="Times New Roman"/>
          <w:b/>
          <w:bCs/>
          <w:szCs w:val="20"/>
          <w:lang w:val="x-none" w:eastAsia="x-none"/>
        </w:rPr>
        <w:t>“Organization” refers to: _____________________________</w:t>
      </w:r>
      <w:bookmarkEnd w:id="2"/>
    </w:p>
    <w:p w14:paraId="198DCBE0" w14:textId="77777777" w:rsidR="00110B29" w:rsidRPr="008431D0" w:rsidRDefault="00110B29" w:rsidP="00110B29">
      <w:pPr>
        <w:pStyle w:val="Heading4"/>
      </w:pPr>
      <w:r w:rsidRPr="008431D0">
        <w:t>Purpose</w:t>
      </w:r>
    </w:p>
    <w:p w14:paraId="6FD30A97" w14:textId="77777777" w:rsidR="00110B29" w:rsidRPr="008431D0" w:rsidRDefault="00110B29" w:rsidP="00110B29">
      <w:pPr>
        <w:numPr>
          <w:ilvl w:val="0"/>
          <w:numId w:val="15"/>
        </w:numPr>
        <w:contextualSpacing/>
        <w:jc w:val="both"/>
        <w:rPr>
          <w:color w:val="000000"/>
        </w:rPr>
      </w:pPr>
      <w:r>
        <w:t xml:space="preserve">The purpose of this Policy is to ensure the protection of Confidential Information that is proprietary to </w:t>
      </w:r>
      <w:r w:rsidRPr="00B23652">
        <w:rPr>
          <w:color w:val="000000"/>
        </w:rPr>
        <w:t>the Organization</w:t>
      </w:r>
      <w:r>
        <w:t>.</w:t>
      </w:r>
    </w:p>
    <w:p w14:paraId="0E4A483B" w14:textId="77777777" w:rsidR="00110B29" w:rsidRPr="008431D0" w:rsidRDefault="00110B29" w:rsidP="00110B29">
      <w:pPr>
        <w:jc w:val="both"/>
      </w:pPr>
    </w:p>
    <w:p w14:paraId="52C1BF32" w14:textId="77777777" w:rsidR="00110B29" w:rsidRPr="008431D0" w:rsidRDefault="00110B29" w:rsidP="00110B29">
      <w:pPr>
        <w:pStyle w:val="Heading4"/>
      </w:pPr>
      <w:r w:rsidRPr="008431D0">
        <w:t>Application of this Policy</w:t>
      </w:r>
    </w:p>
    <w:p w14:paraId="6DD0D11B" w14:textId="77777777" w:rsidR="00110B29" w:rsidRPr="003F02B9" w:rsidRDefault="00110B29" w:rsidP="00110B29">
      <w:pPr>
        <w:pStyle w:val="ListParagraph"/>
        <w:numPr>
          <w:ilvl w:val="0"/>
          <w:numId w:val="15"/>
        </w:numPr>
        <w:jc w:val="both"/>
      </w:pPr>
      <w:r w:rsidRPr="008431D0">
        <w:t xml:space="preserve">This Policy applies to all categories of membership </w:t>
      </w:r>
      <w:r>
        <w:t xml:space="preserve">defined in the </w:t>
      </w:r>
      <w:r w:rsidRPr="00B23652">
        <w:rPr>
          <w:color w:val="000000"/>
        </w:rPr>
        <w:t>Organization</w:t>
      </w:r>
      <w:r>
        <w:rPr>
          <w:color w:val="000000"/>
        </w:rPr>
        <w:t>’s</w:t>
      </w:r>
      <w:r>
        <w:t xml:space="preserve"> By-laws as well as all individuals employed by, or engaged in activities with, </w:t>
      </w:r>
      <w:r w:rsidRPr="00B23652">
        <w:rPr>
          <w:color w:val="000000"/>
        </w:rPr>
        <w:t>the Organization</w:t>
      </w:r>
      <w:r>
        <w:t xml:space="preserve">. Persons affected by this Policy include, </w:t>
      </w:r>
      <w:r w:rsidRPr="003F02B9">
        <w:t xml:space="preserve">but are not limited to, athletes, coaches, convenors, referees, officials, volunteers, managers, administrators, committee members, and </w:t>
      </w:r>
      <w:r>
        <w:t>D</w:t>
      </w:r>
      <w:r w:rsidRPr="003F02B9">
        <w:t xml:space="preserve">irectors and </w:t>
      </w:r>
      <w:r>
        <w:t>O</w:t>
      </w:r>
      <w:r w:rsidRPr="003F02B9">
        <w:t>fficers of the Organization (hereinafter “Representatives”).</w:t>
      </w:r>
    </w:p>
    <w:p w14:paraId="7EF2E0E1" w14:textId="77777777" w:rsidR="00110B29" w:rsidRDefault="00110B29" w:rsidP="00110B29">
      <w:pPr>
        <w:jc w:val="both"/>
        <w:rPr>
          <w:color w:val="000000"/>
        </w:rPr>
      </w:pPr>
    </w:p>
    <w:p w14:paraId="46AA237B" w14:textId="77777777" w:rsidR="00110B29" w:rsidRPr="008431D0" w:rsidRDefault="00110B29" w:rsidP="00110B29">
      <w:pPr>
        <w:pStyle w:val="Heading4"/>
      </w:pPr>
      <w:r>
        <w:t>Confidential Information</w:t>
      </w:r>
    </w:p>
    <w:p w14:paraId="081FF663" w14:textId="77777777" w:rsidR="00110B29" w:rsidRPr="00F36ED7" w:rsidRDefault="00110B29" w:rsidP="00110B29">
      <w:pPr>
        <w:numPr>
          <w:ilvl w:val="0"/>
          <w:numId w:val="15"/>
        </w:numPr>
        <w:contextualSpacing/>
        <w:jc w:val="both"/>
        <w:rPr>
          <w:bCs/>
        </w:rPr>
      </w:pPr>
      <w:r>
        <w:rPr>
          <w:color w:val="000000"/>
        </w:rPr>
        <w:t>The term “Confidential Information” includes, but is not limited to, the following:</w:t>
      </w:r>
    </w:p>
    <w:p w14:paraId="4D3BD921" w14:textId="77777777" w:rsidR="00110B29" w:rsidRDefault="00110B29" w:rsidP="00110B29">
      <w:pPr>
        <w:numPr>
          <w:ilvl w:val="0"/>
          <w:numId w:val="13"/>
        </w:numPr>
        <w:contextualSpacing/>
        <w:jc w:val="both"/>
        <w:rPr>
          <w:bCs/>
        </w:rPr>
      </w:pPr>
      <w:r w:rsidRPr="00F36ED7">
        <w:rPr>
          <w:bCs/>
        </w:rPr>
        <w:t>Personal in</w:t>
      </w:r>
      <w:r>
        <w:rPr>
          <w:bCs/>
        </w:rPr>
        <w:t xml:space="preserve">formation of </w:t>
      </w:r>
      <w:r w:rsidRPr="00B23652">
        <w:rPr>
          <w:bCs/>
          <w:color w:val="000000"/>
        </w:rPr>
        <w:t>Organization</w:t>
      </w:r>
      <w:r>
        <w:rPr>
          <w:bCs/>
        </w:rPr>
        <w:t xml:space="preserve"> Representatives including:</w:t>
      </w:r>
    </w:p>
    <w:p w14:paraId="0C05A46D" w14:textId="77777777" w:rsidR="00110B29" w:rsidRDefault="00110B29" w:rsidP="00110B29">
      <w:pPr>
        <w:numPr>
          <w:ilvl w:val="0"/>
          <w:numId w:val="14"/>
        </w:numPr>
        <w:contextualSpacing/>
        <w:jc w:val="both"/>
        <w:rPr>
          <w:bCs/>
        </w:rPr>
      </w:pPr>
      <w:r>
        <w:rPr>
          <w:bCs/>
        </w:rPr>
        <w:t>Home address</w:t>
      </w:r>
    </w:p>
    <w:p w14:paraId="4F81B07B" w14:textId="77777777" w:rsidR="00110B29" w:rsidRDefault="00110B29" w:rsidP="00110B29">
      <w:pPr>
        <w:numPr>
          <w:ilvl w:val="0"/>
          <w:numId w:val="14"/>
        </w:numPr>
        <w:contextualSpacing/>
        <w:jc w:val="both"/>
        <w:rPr>
          <w:bCs/>
        </w:rPr>
      </w:pPr>
      <w:r>
        <w:rPr>
          <w:bCs/>
        </w:rPr>
        <w:t>Email address</w:t>
      </w:r>
    </w:p>
    <w:p w14:paraId="3D5C3214" w14:textId="77777777" w:rsidR="00110B29" w:rsidRDefault="00110B29" w:rsidP="00110B29">
      <w:pPr>
        <w:numPr>
          <w:ilvl w:val="0"/>
          <w:numId w:val="14"/>
        </w:numPr>
        <w:contextualSpacing/>
        <w:jc w:val="both"/>
        <w:rPr>
          <w:bCs/>
        </w:rPr>
      </w:pPr>
      <w:r>
        <w:rPr>
          <w:bCs/>
        </w:rPr>
        <w:t>Personal phone numbers</w:t>
      </w:r>
    </w:p>
    <w:p w14:paraId="14FA097A" w14:textId="77777777" w:rsidR="00110B29" w:rsidRDefault="00110B29" w:rsidP="00110B29">
      <w:pPr>
        <w:numPr>
          <w:ilvl w:val="0"/>
          <w:numId w:val="14"/>
        </w:numPr>
        <w:contextualSpacing/>
        <w:jc w:val="both"/>
        <w:rPr>
          <w:bCs/>
        </w:rPr>
      </w:pPr>
      <w:r>
        <w:rPr>
          <w:bCs/>
        </w:rPr>
        <w:t>Date of birth</w:t>
      </w:r>
    </w:p>
    <w:p w14:paraId="574A497D" w14:textId="77777777" w:rsidR="00110B29" w:rsidRDefault="00110B29" w:rsidP="00110B29">
      <w:pPr>
        <w:numPr>
          <w:ilvl w:val="0"/>
          <w:numId w:val="14"/>
        </w:numPr>
        <w:contextualSpacing/>
        <w:jc w:val="both"/>
        <w:rPr>
          <w:bCs/>
        </w:rPr>
      </w:pPr>
      <w:r>
        <w:rPr>
          <w:bCs/>
        </w:rPr>
        <w:t>Financial information</w:t>
      </w:r>
    </w:p>
    <w:p w14:paraId="57F214C7" w14:textId="77777777" w:rsidR="00110B29" w:rsidRDefault="00110B29" w:rsidP="00110B29">
      <w:pPr>
        <w:numPr>
          <w:ilvl w:val="0"/>
          <w:numId w:val="14"/>
        </w:numPr>
        <w:contextualSpacing/>
        <w:jc w:val="both"/>
        <w:rPr>
          <w:bCs/>
        </w:rPr>
      </w:pPr>
      <w:r>
        <w:rPr>
          <w:bCs/>
        </w:rPr>
        <w:t>Medical history</w:t>
      </w:r>
    </w:p>
    <w:p w14:paraId="7D14045C" w14:textId="77777777" w:rsidR="00110B29" w:rsidRDefault="00110B29" w:rsidP="00110B29">
      <w:pPr>
        <w:numPr>
          <w:ilvl w:val="0"/>
          <w:numId w:val="14"/>
        </w:numPr>
        <w:contextualSpacing/>
        <w:jc w:val="both"/>
        <w:rPr>
          <w:bCs/>
        </w:rPr>
      </w:pPr>
      <w:r>
        <w:rPr>
          <w:bCs/>
        </w:rPr>
        <w:t>Criminal Record</w:t>
      </w:r>
      <w:r w:rsidRPr="006D65C3">
        <w:rPr>
          <w:bCs/>
        </w:rPr>
        <w:t xml:space="preserve"> Checks</w:t>
      </w:r>
    </w:p>
    <w:p w14:paraId="03F8371C" w14:textId="77777777" w:rsidR="00110B29" w:rsidRPr="00F36ED7" w:rsidRDefault="00110B29" w:rsidP="00110B29">
      <w:pPr>
        <w:numPr>
          <w:ilvl w:val="0"/>
          <w:numId w:val="13"/>
        </w:numPr>
        <w:contextualSpacing/>
        <w:jc w:val="both"/>
        <w:rPr>
          <w:bCs/>
        </w:rPr>
      </w:pPr>
      <w:r w:rsidRPr="00B23652">
        <w:rPr>
          <w:bCs/>
          <w:color w:val="000000"/>
        </w:rPr>
        <w:t>Organization</w:t>
      </w:r>
      <w:r>
        <w:rPr>
          <w:bCs/>
        </w:rPr>
        <w:t xml:space="preserve"> intellectual property, proprietary information, and business related to </w:t>
      </w:r>
      <w:r w:rsidRPr="00B23652">
        <w:rPr>
          <w:bCs/>
          <w:color w:val="000000"/>
        </w:rPr>
        <w:t>the Organization</w:t>
      </w:r>
      <w:r>
        <w:rPr>
          <w:bCs/>
          <w:color w:val="000000"/>
        </w:rPr>
        <w:t>’s</w:t>
      </w:r>
      <w:r>
        <w:rPr>
          <w:bCs/>
        </w:rPr>
        <w:t xml:space="preserve"> programs, fundraisers, procedures, business methods, forms, policies, marketing and development plans, advertising programs, creative and training materials, trade secrets, knowledge, techniques, data, products, technology, computer programs, manuals, registration lists, software, financial information, and information that is not generally or publicly known or distributed.</w:t>
      </w:r>
    </w:p>
    <w:p w14:paraId="6466E00C" w14:textId="77777777" w:rsidR="00110B29" w:rsidRPr="00F36ED7" w:rsidRDefault="00110B29" w:rsidP="00110B29">
      <w:pPr>
        <w:jc w:val="both"/>
        <w:rPr>
          <w:bCs/>
        </w:rPr>
      </w:pPr>
    </w:p>
    <w:p w14:paraId="59AE1303" w14:textId="77777777" w:rsidR="00110B29" w:rsidRPr="00C30E94" w:rsidRDefault="00110B29" w:rsidP="00110B29">
      <w:pPr>
        <w:numPr>
          <w:ilvl w:val="0"/>
          <w:numId w:val="15"/>
        </w:numPr>
        <w:contextualSpacing/>
        <w:jc w:val="both"/>
      </w:pPr>
      <w:r>
        <w:rPr>
          <w:color w:val="000000"/>
        </w:rPr>
        <w:t>Confidential Information does not include the following: name, title, business address, work telephone number, or any other information widely available or posted publicly.</w:t>
      </w:r>
    </w:p>
    <w:p w14:paraId="061C2E17" w14:textId="77777777" w:rsidR="00110B29" w:rsidRPr="00C30E94" w:rsidRDefault="00110B29" w:rsidP="00110B29">
      <w:pPr>
        <w:ind w:left="360"/>
        <w:jc w:val="both"/>
      </w:pPr>
    </w:p>
    <w:p w14:paraId="0220CD39" w14:textId="77777777" w:rsidR="00110B29" w:rsidRPr="0041485A" w:rsidRDefault="00110B29" w:rsidP="00110B29">
      <w:pPr>
        <w:numPr>
          <w:ilvl w:val="0"/>
          <w:numId w:val="15"/>
        </w:numPr>
        <w:contextualSpacing/>
        <w:jc w:val="both"/>
      </w:pPr>
      <w:r>
        <w:t>Representatives voluntarily publishing or consenting to the publication of basic personal information in a public forum (such as the listing of an email address on a website) forfeit the expectation of confidentiality for that personal information for as long as it is available publicly.</w:t>
      </w:r>
    </w:p>
    <w:p w14:paraId="3F6DC545" w14:textId="77777777" w:rsidR="00110B29" w:rsidRPr="008431D0" w:rsidRDefault="00110B29" w:rsidP="00110B29">
      <w:pPr>
        <w:jc w:val="both"/>
        <w:rPr>
          <w:color w:val="000000"/>
        </w:rPr>
      </w:pPr>
    </w:p>
    <w:p w14:paraId="7135BF6F" w14:textId="77777777" w:rsidR="00110B29" w:rsidRPr="008431D0" w:rsidRDefault="00110B29" w:rsidP="00110B29">
      <w:pPr>
        <w:pStyle w:val="Heading4"/>
        <w:rPr>
          <w:color w:val="000000"/>
        </w:rPr>
      </w:pPr>
      <w:r>
        <w:lastRenderedPageBreak/>
        <w:t>Responsibilities</w:t>
      </w:r>
    </w:p>
    <w:p w14:paraId="35FDEE3A" w14:textId="77777777" w:rsidR="00110B29" w:rsidRPr="0041485A" w:rsidRDefault="00110B29" w:rsidP="00110B29">
      <w:pPr>
        <w:numPr>
          <w:ilvl w:val="0"/>
          <w:numId w:val="15"/>
        </w:numPr>
        <w:contextualSpacing/>
        <w:jc w:val="both"/>
      </w:pPr>
      <w:r>
        <w:rPr>
          <w:color w:val="000000"/>
        </w:rPr>
        <w:t xml:space="preserve">Representatives will not, either during the period of their involvement/employment with </w:t>
      </w:r>
      <w:r w:rsidRPr="00B23652">
        <w:rPr>
          <w:color w:val="000000"/>
        </w:rPr>
        <w:t>the Organization</w:t>
      </w:r>
      <w:r>
        <w:rPr>
          <w:color w:val="000000"/>
        </w:rPr>
        <w:t xml:space="preserve"> or any time thereafter, disclose to any person or organization any Confidential Information acquired during their period of involvement/employment, unless expressly authorized to do so.</w:t>
      </w:r>
    </w:p>
    <w:p w14:paraId="69A8E5EF" w14:textId="77777777" w:rsidR="00110B29" w:rsidRDefault="00110B29" w:rsidP="00110B29">
      <w:pPr>
        <w:pStyle w:val="ListParagraph"/>
        <w:jc w:val="both"/>
        <w:rPr>
          <w:color w:val="000000"/>
        </w:rPr>
      </w:pPr>
    </w:p>
    <w:p w14:paraId="0F89EAE1" w14:textId="77777777" w:rsidR="00110B29" w:rsidRPr="008431D0" w:rsidRDefault="00110B29" w:rsidP="00110B29">
      <w:pPr>
        <w:numPr>
          <w:ilvl w:val="0"/>
          <w:numId w:val="15"/>
        </w:numPr>
        <w:contextualSpacing/>
        <w:jc w:val="both"/>
        <w:rPr>
          <w:color w:val="000000"/>
        </w:rPr>
      </w:pPr>
      <w:r>
        <w:rPr>
          <w:color w:val="000000"/>
        </w:rPr>
        <w:t xml:space="preserve">Representatives will not publish, communicate, divulge, or disclose to any unauthorized person, firm, corporation, or third party any Confidential Information without the express written consent of </w:t>
      </w:r>
      <w:r w:rsidRPr="00B23652">
        <w:rPr>
          <w:color w:val="000000"/>
        </w:rPr>
        <w:t>the Organization</w:t>
      </w:r>
      <w:r>
        <w:rPr>
          <w:color w:val="000000"/>
        </w:rPr>
        <w:t xml:space="preserve">. </w:t>
      </w:r>
    </w:p>
    <w:p w14:paraId="3904602D" w14:textId="77777777" w:rsidR="00110B29" w:rsidRPr="008431D0" w:rsidRDefault="00110B29" w:rsidP="00110B29">
      <w:pPr>
        <w:tabs>
          <w:tab w:val="num" w:pos="360"/>
        </w:tabs>
        <w:ind w:left="360" w:hanging="360"/>
        <w:jc w:val="both"/>
        <w:rPr>
          <w:color w:val="000000"/>
        </w:rPr>
      </w:pPr>
    </w:p>
    <w:p w14:paraId="77EA7F27" w14:textId="77777777" w:rsidR="00110B29" w:rsidRDefault="00110B29" w:rsidP="00110B29">
      <w:pPr>
        <w:numPr>
          <w:ilvl w:val="0"/>
          <w:numId w:val="15"/>
        </w:numPr>
        <w:contextualSpacing/>
        <w:jc w:val="both"/>
        <w:rPr>
          <w:color w:val="000000"/>
        </w:rPr>
      </w:pPr>
      <w:r>
        <w:rPr>
          <w:color w:val="000000"/>
        </w:rPr>
        <w:t xml:space="preserve">Representatives will not use, reproduce, or distribute Confidential Information without the express written consent of </w:t>
      </w:r>
      <w:r w:rsidRPr="00B23652">
        <w:rPr>
          <w:color w:val="000000"/>
        </w:rPr>
        <w:t>the Organization</w:t>
      </w:r>
      <w:r>
        <w:rPr>
          <w:color w:val="000000"/>
        </w:rPr>
        <w:t>.</w:t>
      </w:r>
    </w:p>
    <w:p w14:paraId="7A1CEF14" w14:textId="77777777" w:rsidR="00110B29" w:rsidRDefault="00110B29" w:rsidP="00110B29">
      <w:pPr>
        <w:ind w:left="360"/>
        <w:jc w:val="both"/>
        <w:rPr>
          <w:color w:val="000000"/>
        </w:rPr>
      </w:pPr>
    </w:p>
    <w:p w14:paraId="430CD278" w14:textId="77777777" w:rsidR="00110B29" w:rsidRPr="00D722AE" w:rsidRDefault="00110B29" w:rsidP="00110B29">
      <w:pPr>
        <w:numPr>
          <w:ilvl w:val="0"/>
          <w:numId w:val="15"/>
        </w:numPr>
        <w:contextualSpacing/>
        <w:jc w:val="both"/>
        <w:rPr>
          <w:color w:val="000000"/>
        </w:rPr>
      </w:pPr>
      <w:r w:rsidRPr="00D722AE">
        <w:rPr>
          <w:color w:val="000000"/>
        </w:rPr>
        <w:t xml:space="preserve">All files and written materials relating to Confidential Information will remain the property of </w:t>
      </w:r>
      <w:r w:rsidRPr="00B23652">
        <w:rPr>
          <w:color w:val="000000"/>
        </w:rPr>
        <w:t>the Organization</w:t>
      </w:r>
      <w:r w:rsidRPr="00D722AE">
        <w:rPr>
          <w:color w:val="000000"/>
        </w:rPr>
        <w:t xml:space="preserve"> and, upon termination of involvement/employment with </w:t>
      </w:r>
      <w:r w:rsidRPr="00B23652">
        <w:rPr>
          <w:color w:val="000000"/>
        </w:rPr>
        <w:t>the Organization</w:t>
      </w:r>
      <w:r w:rsidRPr="00D722AE">
        <w:rPr>
          <w:color w:val="000000"/>
        </w:rPr>
        <w:t xml:space="preserve"> or upon request of </w:t>
      </w:r>
      <w:r w:rsidRPr="00B23652">
        <w:rPr>
          <w:color w:val="000000"/>
        </w:rPr>
        <w:t>the Organization</w:t>
      </w:r>
      <w:r w:rsidRPr="00D722AE">
        <w:rPr>
          <w:color w:val="000000"/>
        </w:rPr>
        <w:t>, Representative</w:t>
      </w:r>
      <w:r>
        <w:rPr>
          <w:color w:val="000000"/>
        </w:rPr>
        <w:t>s</w:t>
      </w:r>
      <w:r w:rsidRPr="00D722AE">
        <w:rPr>
          <w:color w:val="000000"/>
        </w:rPr>
        <w:t xml:space="preserve"> will immediately return all written or tangible Confidential Information, as well as copies and reproductions, and any other media containing Confidential Information.</w:t>
      </w:r>
    </w:p>
    <w:p w14:paraId="5DF31757" w14:textId="77777777" w:rsidR="00110B29" w:rsidRDefault="00110B29" w:rsidP="00110B29">
      <w:pPr>
        <w:ind w:left="360"/>
        <w:jc w:val="both"/>
        <w:rPr>
          <w:color w:val="000000"/>
        </w:rPr>
      </w:pPr>
    </w:p>
    <w:p w14:paraId="51D344F6" w14:textId="77777777" w:rsidR="00110B29" w:rsidRPr="008431D0" w:rsidRDefault="00110B29" w:rsidP="00110B29">
      <w:pPr>
        <w:pStyle w:val="Heading4"/>
      </w:pPr>
      <w:r>
        <w:t>Intellectual Property</w:t>
      </w:r>
    </w:p>
    <w:p w14:paraId="310981D6" w14:textId="77777777" w:rsidR="00110B29" w:rsidRPr="00762845" w:rsidRDefault="00110B29" w:rsidP="00110B29">
      <w:pPr>
        <w:numPr>
          <w:ilvl w:val="0"/>
          <w:numId w:val="15"/>
        </w:numPr>
        <w:contextualSpacing/>
        <w:jc w:val="both"/>
        <w:rPr>
          <w:color w:val="000000"/>
        </w:rPr>
      </w:pPr>
      <w:r>
        <w:t xml:space="preserve">Copyright and any other intellectual property rights for all written material (including material in electronic format or posted on a website) and other works produced in connection with employment or involvement with </w:t>
      </w:r>
      <w:r w:rsidRPr="00B23652">
        <w:rPr>
          <w:color w:val="000000"/>
        </w:rPr>
        <w:t>the Organization</w:t>
      </w:r>
      <w:r>
        <w:t xml:space="preserve"> will be owned solely by </w:t>
      </w:r>
      <w:r w:rsidRPr="00B23652">
        <w:rPr>
          <w:color w:val="000000"/>
        </w:rPr>
        <w:t>the Organization</w:t>
      </w:r>
      <w:r>
        <w:t xml:space="preserve">, which shall have the right to use, reproduce, or distribute such material and works, in whole or in part, for any purpose it wishes. </w:t>
      </w:r>
      <w:r>
        <w:rPr>
          <w:color w:val="000000"/>
        </w:rPr>
        <w:t>The</w:t>
      </w:r>
      <w:r w:rsidRPr="00B23652">
        <w:rPr>
          <w:color w:val="000000"/>
        </w:rPr>
        <w:t xml:space="preserve"> Organization</w:t>
      </w:r>
      <w:r>
        <w:t xml:space="preserve"> may grant permission for others to use its intellectual property.</w:t>
      </w:r>
    </w:p>
    <w:p w14:paraId="54C6BADE" w14:textId="77777777" w:rsidR="00110B29" w:rsidRPr="00762845" w:rsidRDefault="00110B29" w:rsidP="00110B29">
      <w:pPr>
        <w:ind w:left="360"/>
        <w:jc w:val="both"/>
        <w:rPr>
          <w:color w:val="000000"/>
        </w:rPr>
      </w:pPr>
    </w:p>
    <w:p w14:paraId="66FBC577" w14:textId="77777777" w:rsidR="00110B29" w:rsidRPr="00762845" w:rsidRDefault="00110B29" w:rsidP="00110B29">
      <w:pPr>
        <w:pStyle w:val="Heading4"/>
        <w:rPr>
          <w:color w:val="000000"/>
        </w:rPr>
      </w:pPr>
      <w:r>
        <w:t>Enforcement</w:t>
      </w:r>
    </w:p>
    <w:p w14:paraId="63D358DE" w14:textId="77777777" w:rsidR="00110B29" w:rsidRDefault="00110B29" w:rsidP="00110B29">
      <w:pPr>
        <w:pStyle w:val="ListParagraph"/>
        <w:numPr>
          <w:ilvl w:val="0"/>
          <w:numId w:val="15"/>
        </w:numPr>
      </w:pPr>
      <w:r>
        <w:t>A breach of any provision in this Policy</w:t>
      </w:r>
      <w:r w:rsidRPr="00EC11DC">
        <w:t xml:space="preserve"> may be subject to </w:t>
      </w:r>
      <w:r>
        <w:t>legal recourse, termination of the employment or volunteer position,</w:t>
      </w:r>
      <w:r w:rsidRPr="00EC11DC">
        <w:t xml:space="preserve"> </w:t>
      </w:r>
      <w:r>
        <w:t xml:space="preserve">or </w:t>
      </w:r>
      <w:r w:rsidRPr="00EC11DC">
        <w:t xml:space="preserve">sanctions pursuant to </w:t>
      </w:r>
      <w:r w:rsidRPr="00B23652">
        <w:rPr>
          <w:color w:val="000000"/>
        </w:rPr>
        <w:t>the Organization</w:t>
      </w:r>
      <w:r>
        <w:t>’s</w:t>
      </w:r>
      <w:r w:rsidRPr="00EC11DC">
        <w:t xml:space="preserve"> </w:t>
      </w:r>
      <w:r w:rsidRPr="00693F46">
        <w:rPr>
          <w:i/>
        </w:rPr>
        <w:t>Discipline and Complaints Policy</w:t>
      </w:r>
      <w:r>
        <w:t>.</w:t>
      </w:r>
    </w:p>
    <w:p w14:paraId="3E053968" w14:textId="77777777" w:rsidR="00110B29" w:rsidRDefault="00110B29" w:rsidP="00110B29"/>
    <w:p w14:paraId="08FAD36E" w14:textId="204921D8" w:rsidR="00110B29" w:rsidRDefault="00110B29" w:rsidP="00110B29">
      <w:pPr>
        <w:tabs>
          <w:tab w:val="left" w:pos="1170"/>
        </w:tabs>
        <w:spacing w:before="240" w:after="120" w:line="271" w:lineRule="auto"/>
        <w:jc w:val="both"/>
        <w:outlineLvl w:val="2"/>
        <w:rPr>
          <w:rFonts w:ascii="Arial" w:eastAsia="Times New Roman" w:hAnsi="Arial" w:cs="Times New Roman"/>
          <w:b/>
          <w:bCs/>
          <w:szCs w:val="20"/>
          <w:lang w:val="x-none" w:eastAsia="x-none"/>
        </w:rPr>
      </w:pPr>
    </w:p>
    <w:sectPr w:rsidR="00110B2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C0D352" w14:textId="77777777" w:rsidR="009D02D9" w:rsidRDefault="009D02D9" w:rsidP="009D02D9">
      <w:r>
        <w:separator/>
      </w:r>
    </w:p>
  </w:endnote>
  <w:endnote w:type="continuationSeparator" w:id="0">
    <w:p w14:paraId="6D5A14FD" w14:textId="77777777" w:rsidR="009D02D9" w:rsidRDefault="009D02D9" w:rsidP="009D0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C79C3" w14:textId="77777777" w:rsidR="00E21D77" w:rsidRDefault="009D02D9">
    <w:pPr>
      <w:pStyle w:val="Footer"/>
      <w:jc w:val="right"/>
    </w:pPr>
    <w:r>
      <w:rPr>
        <w:noProof/>
      </w:rPr>
      <w:drawing>
        <wp:inline distT="0" distB="0" distL="0" distR="0" wp14:anchorId="2EEF27AD" wp14:editId="364F47EE">
          <wp:extent cx="5943600" cy="629920"/>
          <wp:effectExtent l="0" t="0" r="0" b="0"/>
          <wp:docPr id="1" name="Picture 1" descr="Footer explaining intended use for this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ooter explaining intended use for this template."/>
                  <pic:cNvPicPr/>
                </pic:nvPicPr>
                <pic:blipFill>
                  <a:blip r:embed="rId1">
                    <a:extLst>
                      <a:ext uri="{28A0092B-C50C-407E-A947-70E740481C1C}">
                        <a14:useLocalDpi xmlns:a14="http://schemas.microsoft.com/office/drawing/2010/main" val="0"/>
                      </a:ext>
                    </a:extLst>
                  </a:blip>
                  <a:stretch>
                    <a:fillRect/>
                  </a:stretch>
                </pic:blipFill>
                <pic:spPr>
                  <a:xfrm>
                    <a:off x="0" y="0"/>
                    <a:ext cx="5943600" cy="6299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7073FD" w14:textId="77777777" w:rsidR="009D02D9" w:rsidRDefault="009D02D9" w:rsidP="009D02D9">
      <w:r>
        <w:separator/>
      </w:r>
    </w:p>
  </w:footnote>
  <w:footnote w:type="continuationSeparator" w:id="0">
    <w:p w14:paraId="363136C8" w14:textId="77777777" w:rsidR="009D02D9" w:rsidRDefault="009D02D9" w:rsidP="009D02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23AC5"/>
    <w:multiLevelType w:val="hybridMultilevel"/>
    <w:tmpl w:val="9D9CEEC2"/>
    <w:lvl w:ilvl="0" w:tplc="FD7C12C6">
      <w:start w:val="1"/>
      <w:numFmt w:val="lowerLetter"/>
      <w:lvlText w:val="%1)"/>
      <w:lvlJc w:val="left"/>
      <w:pPr>
        <w:ind w:left="1080" w:hanging="360"/>
      </w:pPr>
      <w:rPr>
        <w:rFonts w:ascii="Calibri" w:eastAsia="Calibri" w:hAnsi="Calibri"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BC07B3"/>
    <w:multiLevelType w:val="hybridMultilevel"/>
    <w:tmpl w:val="9304A8C4"/>
    <w:lvl w:ilvl="0" w:tplc="D66452C8">
      <w:start w:val="1"/>
      <w:numFmt w:val="decimal"/>
      <w:lvlText w:val="%1."/>
      <w:lvlJc w:val="left"/>
      <w:pPr>
        <w:tabs>
          <w:tab w:val="num" w:pos="360"/>
        </w:tabs>
        <w:ind w:left="360" w:hanging="360"/>
      </w:pPr>
      <w:rPr>
        <w:rFonts w:hint="default"/>
        <w:b w:val="0"/>
      </w:rPr>
    </w:lvl>
    <w:lvl w:ilvl="1" w:tplc="04090019">
      <w:start w:val="1"/>
      <w:numFmt w:val="decimal"/>
      <w:lvlText w:val="%2."/>
      <w:lvlJc w:val="left"/>
      <w:pPr>
        <w:tabs>
          <w:tab w:val="num" w:pos="720"/>
        </w:tabs>
        <w:ind w:left="720" w:hanging="360"/>
      </w:pPr>
      <w:rPr>
        <w:rFonts w:hint="default"/>
        <w:b w:val="0"/>
      </w:rPr>
    </w:lvl>
    <w:lvl w:ilvl="2" w:tplc="0409001B">
      <w:start w:val="1"/>
      <w:numFmt w:val="lowerRoman"/>
      <w:lvlText w:val="%3."/>
      <w:lvlJc w:val="left"/>
      <w:pPr>
        <w:tabs>
          <w:tab w:val="num" w:pos="900"/>
        </w:tabs>
        <w:ind w:left="900" w:hanging="180"/>
      </w:pPr>
      <w:rPr>
        <w:rFonts w:hint="default"/>
      </w:rPr>
    </w:lvl>
    <w:lvl w:ilvl="3" w:tplc="0409000F">
      <w:start w:val="1"/>
      <w:numFmt w:val="lowerLetter"/>
      <w:lvlText w:val="%4)"/>
      <w:lvlJc w:val="left"/>
      <w:pPr>
        <w:tabs>
          <w:tab w:val="num" w:pos="644"/>
        </w:tabs>
        <w:ind w:left="644" w:hanging="360"/>
      </w:pPr>
      <w:rPr>
        <w:rFonts w:ascii="Arial Narrow" w:eastAsia="Times New Roman" w:hAnsi="Arial Narrow" w:cs="Times New Roman" w:hint="default"/>
        <w:b w:val="0"/>
        <w:color w:val="auto"/>
      </w:rPr>
    </w:lvl>
    <w:lvl w:ilvl="4" w:tplc="04090019">
      <w:start w:val="1"/>
      <w:numFmt w:val="lowerRoman"/>
      <w:lvlText w:val="%5."/>
      <w:lvlJc w:val="left"/>
      <w:pPr>
        <w:ind w:left="1440" w:hanging="720"/>
      </w:pPr>
      <w:rPr>
        <w:rFonts w:hint="default"/>
        <w:b w:val="0"/>
        <w:bCs w:val="0"/>
        <w:i w:val="0"/>
        <w:iCs w:val="0"/>
        <w:strike w:val="0"/>
        <w:color w:val="000000"/>
        <w:sz w:val="20"/>
        <w:szCs w:val="20"/>
        <w:u w:val="none"/>
      </w:rPr>
    </w:lvl>
    <w:lvl w:ilvl="5" w:tplc="0409001B">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D8F39F2"/>
    <w:multiLevelType w:val="hybridMultilevel"/>
    <w:tmpl w:val="329AAE24"/>
    <w:lvl w:ilvl="0" w:tplc="1BE6BA78">
      <w:start w:val="1"/>
      <w:numFmt w:val="decimal"/>
      <w:lvlText w:val="%1."/>
      <w:lvlJc w:val="left"/>
      <w:pPr>
        <w:tabs>
          <w:tab w:val="num" w:pos="360"/>
        </w:tabs>
        <w:ind w:left="360" w:hanging="360"/>
      </w:pPr>
      <w:rPr>
        <w:rFonts w:ascii="Calibri" w:hAnsi="Calibri" w:cs="Calibri" w:hint="default"/>
        <w:b w:val="0"/>
        <w:bCs w:val="0"/>
        <w:sz w:val="22"/>
        <w:szCs w:val="24"/>
      </w:rPr>
    </w:lvl>
    <w:lvl w:ilvl="1" w:tplc="04090019">
      <w:start w:val="1"/>
      <w:numFmt w:val="lowerLetter"/>
      <w:lvlText w:val="%2)"/>
      <w:lvlJc w:val="left"/>
      <w:pPr>
        <w:tabs>
          <w:tab w:val="num" w:pos="630"/>
        </w:tabs>
        <w:ind w:left="630" w:hanging="360"/>
      </w:pPr>
      <w:rPr>
        <w:rFonts w:cs="Times New Roman"/>
      </w:rPr>
    </w:lvl>
    <w:lvl w:ilvl="2" w:tplc="0409001B" w:tentative="1">
      <w:start w:val="1"/>
      <w:numFmt w:val="lowerRoman"/>
      <w:lvlText w:val="%3."/>
      <w:lvlJc w:val="right"/>
      <w:pPr>
        <w:tabs>
          <w:tab w:val="num" w:pos="1710"/>
        </w:tabs>
        <w:ind w:left="1710" w:hanging="180"/>
      </w:pPr>
      <w:rPr>
        <w:rFonts w:cs="Times New Roman"/>
      </w:rPr>
    </w:lvl>
    <w:lvl w:ilvl="3" w:tplc="0409000F" w:tentative="1">
      <w:start w:val="1"/>
      <w:numFmt w:val="decimal"/>
      <w:lvlText w:val="%4."/>
      <w:lvlJc w:val="left"/>
      <w:pPr>
        <w:tabs>
          <w:tab w:val="num" w:pos="2430"/>
        </w:tabs>
        <w:ind w:left="2430" w:hanging="360"/>
      </w:pPr>
      <w:rPr>
        <w:rFonts w:cs="Times New Roman"/>
      </w:rPr>
    </w:lvl>
    <w:lvl w:ilvl="4" w:tplc="04090019" w:tentative="1">
      <w:start w:val="1"/>
      <w:numFmt w:val="lowerLetter"/>
      <w:lvlText w:val="%5."/>
      <w:lvlJc w:val="left"/>
      <w:pPr>
        <w:tabs>
          <w:tab w:val="num" w:pos="3150"/>
        </w:tabs>
        <w:ind w:left="3150" w:hanging="360"/>
      </w:pPr>
      <w:rPr>
        <w:rFonts w:cs="Times New Roman"/>
      </w:rPr>
    </w:lvl>
    <w:lvl w:ilvl="5" w:tplc="0409001B" w:tentative="1">
      <w:start w:val="1"/>
      <w:numFmt w:val="lowerRoman"/>
      <w:lvlText w:val="%6."/>
      <w:lvlJc w:val="right"/>
      <w:pPr>
        <w:tabs>
          <w:tab w:val="num" w:pos="3870"/>
        </w:tabs>
        <w:ind w:left="3870" w:hanging="180"/>
      </w:pPr>
      <w:rPr>
        <w:rFonts w:cs="Times New Roman"/>
      </w:rPr>
    </w:lvl>
    <w:lvl w:ilvl="6" w:tplc="0409000F" w:tentative="1">
      <w:start w:val="1"/>
      <w:numFmt w:val="decimal"/>
      <w:lvlText w:val="%7."/>
      <w:lvlJc w:val="left"/>
      <w:pPr>
        <w:tabs>
          <w:tab w:val="num" w:pos="4590"/>
        </w:tabs>
        <w:ind w:left="4590" w:hanging="360"/>
      </w:pPr>
      <w:rPr>
        <w:rFonts w:cs="Times New Roman"/>
      </w:rPr>
    </w:lvl>
    <w:lvl w:ilvl="7" w:tplc="04090019" w:tentative="1">
      <w:start w:val="1"/>
      <w:numFmt w:val="lowerLetter"/>
      <w:lvlText w:val="%8."/>
      <w:lvlJc w:val="left"/>
      <w:pPr>
        <w:tabs>
          <w:tab w:val="num" w:pos="5310"/>
        </w:tabs>
        <w:ind w:left="5310" w:hanging="360"/>
      </w:pPr>
      <w:rPr>
        <w:rFonts w:cs="Times New Roman"/>
      </w:rPr>
    </w:lvl>
    <w:lvl w:ilvl="8" w:tplc="0409001B" w:tentative="1">
      <w:start w:val="1"/>
      <w:numFmt w:val="lowerRoman"/>
      <w:lvlText w:val="%9."/>
      <w:lvlJc w:val="right"/>
      <w:pPr>
        <w:tabs>
          <w:tab w:val="num" w:pos="6030"/>
        </w:tabs>
        <w:ind w:left="6030" w:hanging="180"/>
      </w:pPr>
      <w:rPr>
        <w:rFonts w:cs="Times New Roman"/>
      </w:rPr>
    </w:lvl>
  </w:abstractNum>
  <w:abstractNum w:abstractNumId="3" w15:restartNumberingAfterBreak="0">
    <w:nsid w:val="2FAC1508"/>
    <w:multiLevelType w:val="hybridMultilevel"/>
    <w:tmpl w:val="2DF459D6"/>
    <w:lvl w:ilvl="0" w:tplc="04662CA4">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5DC6954"/>
    <w:multiLevelType w:val="hybridMultilevel"/>
    <w:tmpl w:val="FF7CD72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E5E6302"/>
    <w:multiLevelType w:val="hybridMultilevel"/>
    <w:tmpl w:val="13A296D8"/>
    <w:lvl w:ilvl="0" w:tplc="4864B228">
      <w:start w:val="1"/>
      <w:numFmt w:val="lowerLetter"/>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E690A94"/>
    <w:multiLevelType w:val="hybridMultilevel"/>
    <w:tmpl w:val="73EA360C"/>
    <w:lvl w:ilvl="0" w:tplc="6D20DEAE">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EE47957"/>
    <w:multiLevelType w:val="hybridMultilevel"/>
    <w:tmpl w:val="D69CBC72"/>
    <w:lvl w:ilvl="0" w:tplc="D35893EE">
      <w:start w:val="1"/>
      <w:numFmt w:val="lowerLetter"/>
      <w:lvlText w:val="%1)"/>
      <w:lvlJc w:val="left"/>
      <w:pPr>
        <w:ind w:left="720" w:hanging="360"/>
      </w:pPr>
      <w:rPr>
        <w:rFonts w:hint="default"/>
      </w:rPr>
    </w:lvl>
    <w:lvl w:ilvl="1" w:tplc="74C0604E" w:tentative="1">
      <w:start w:val="1"/>
      <w:numFmt w:val="lowerLetter"/>
      <w:lvlText w:val="%2."/>
      <w:lvlJc w:val="left"/>
      <w:pPr>
        <w:ind w:left="1440" w:hanging="360"/>
      </w:pPr>
    </w:lvl>
    <w:lvl w:ilvl="2" w:tplc="ED405202" w:tentative="1">
      <w:start w:val="1"/>
      <w:numFmt w:val="lowerRoman"/>
      <w:lvlText w:val="%3."/>
      <w:lvlJc w:val="right"/>
      <w:pPr>
        <w:ind w:left="2160" w:hanging="180"/>
      </w:pPr>
    </w:lvl>
    <w:lvl w:ilvl="3" w:tplc="823E0CC6" w:tentative="1">
      <w:start w:val="1"/>
      <w:numFmt w:val="decimal"/>
      <w:lvlText w:val="%4."/>
      <w:lvlJc w:val="left"/>
      <w:pPr>
        <w:ind w:left="2880" w:hanging="360"/>
      </w:pPr>
    </w:lvl>
    <w:lvl w:ilvl="4" w:tplc="48601A4E" w:tentative="1">
      <w:start w:val="1"/>
      <w:numFmt w:val="lowerLetter"/>
      <w:lvlText w:val="%5."/>
      <w:lvlJc w:val="left"/>
      <w:pPr>
        <w:ind w:left="3600" w:hanging="360"/>
      </w:pPr>
    </w:lvl>
    <w:lvl w:ilvl="5" w:tplc="62D61958" w:tentative="1">
      <w:start w:val="1"/>
      <w:numFmt w:val="lowerRoman"/>
      <w:lvlText w:val="%6."/>
      <w:lvlJc w:val="right"/>
      <w:pPr>
        <w:ind w:left="4320" w:hanging="180"/>
      </w:pPr>
    </w:lvl>
    <w:lvl w:ilvl="6" w:tplc="A6604A2A" w:tentative="1">
      <w:start w:val="1"/>
      <w:numFmt w:val="decimal"/>
      <w:lvlText w:val="%7."/>
      <w:lvlJc w:val="left"/>
      <w:pPr>
        <w:ind w:left="5040" w:hanging="360"/>
      </w:pPr>
    </w:lvl>
    <w:lvl w:ilvl="7" w:tplc="8512AC2A" w:tentative="1">
      <w:start w:val="1"/>
      <w:numFmt w:val="lowerLetter"/>
      <w:lvlText w:val="%8."/>
      <w:lvlJc w:val="left"/>
      <w:pPr>
        <w:ind w:left="5760" w:hanging="360"/>
      </w:pPr>
    </w:lvl>
    <w:lvl w:ilvl="8" w:tplc="66368322" w:tentative="1">
      <w:start w:val="1"/>
      <w:numFmt w:val="lowerRoman"/>
      <w:lvlText w:val="%9."/>
      <w:lvlJc w:val="right"/>
      <w:pPr>
        <w:ind w:left="6480" w:hanging="180"/>
      </w:pPr>
    </w:lvl>
  </w:abstractNum>
  <w:abstractNum w:abstractNumId="8" w15:restartNumberingAfterBreak="0">
    <w:nsid w:val="3F915498"/>
    <w:multiLevelType w:val="hybridMultilevel"/>
    <w:tmpl w:val="0AC688A0"/>
    <w:lvl w:ilvl="0" w:tplc="0409000F">
      <w:start w:val="1"/>
      <w:numFmt w:val="decimal"/>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9" w15:restartNumberingAfterBreak="0">
    <w:nsid w:val="453C40A9"/>
    <w:multiLevelType w:val="hybridMultilevel"/>
    <w:tmpl w:val="B6C071EE"/>
    <w:lvl w:ilvl="0" w:tplc="04090017">
      <w:start w:val="1"/>
      <w:numFmt w:val="lowerRoman"/>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6515AFA"/>
    <w:multiLevelType w:val="hybridMultilevel"/>
    <w:tmpl w:val="9744A584"/>
    <w:lvl w:ilvl="0" w:tplc="04090001">
      <w:start w:val="1"/>
      <w:numFmt w:val="lowerLetter"/>
      <w:lvlText w:val="%1)"/>
      <w:lvlJc w:val="left"/>
      <w:pPr>
        <w:ind w:left="1080" w:hanging="360"/>
      </w:p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1" w15:restartNumberingAfterBreak="0">
    <w:nsid w:val="46CE2276"/>
    <w:multiLevelType w:val="hybridMultilevel"/>
    <w:tmpl w:val="0DFA8DD4"/>
    <w:lvl w:ilvl="0" w:tplc="04090017">
      <w:start w:val="1"/>
      <w:numFmt w:val="lowerLetter"/>
      <w:lvlText w:val="%1)"/>
      <w:lvlJc w:val="left"/>
      <w:pPr>
        <w:tabs>
          <w:tab w:val="num" w:pos="720"/>
        </w:tabs>
        <w:ind w:left="720" w:hanging="360"/>
      </w:pPr>
      <w:rPr>
        <w:rFonts w:hint="default"/>
      </w:rPr>
    </w:lvl>
    <w:lvl w:ilvl="1" w:tplc="72E67CA4">
      <w:start w:val="1"/>
      <w:numFmt w:val="lowerLetter"/>
      <w:lvlText w:val="%2)"/>
      <w:lvlJc w:val="left"/>
      <w:pPr>
        <w:tabs>
          <w:tab w:val="num" w:pos="1560"/>
        </w:tabs>
        <w:ind w:left="1560" w:hanging="480"/>
      </w:pPr>
      <w:rPr>
        <w:rFonts w:hint="default"/>
        <w:color w:val="auto"/>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48B475CE"/>
    <w:multiLevelType w:val="hybridMultilevel"/>
    <w:tmpl w:val="5DB8D50A"/>
    <w:lvl w:ilvl="0" w:tplc="04090017">
      <w:start w:val="1"/>
      <w:numFmt w:val="lowerLetter"/>
      <w:lvlText w:val="%1)"/>
      <w:lvlJc w:val="left"/>
      <w:pPr>
        <w:ind w:left="117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109532E"/>
    <w:multiLevelType w:val="hybridMultilevel"/>
    <w:tmpl w:val="6B5AD716"/>
    <w:lvl w:ilvl="0" w:tplc="FE720154">
      <w:start w:val="1"/>
      <w:numFmt w:val="lowerLetter"/>
      <w:lvlText w:val="%1)"/>
      <w:lvlJc w:val="left"/>
      <w:pPr>
        <w:ind w:left="720" w:hanging="360"/>
      </w:pPr>
      <w:rPr>
        <w:rFonts w:ascii="Arial Narrow" w:eastAsia="Times New Roman" w:hAnsi="Arial Narrow" w:cs="Calibri"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A37F29"/>
    <w:multiLevelType w:val="hybridMultilevel"/>
    <w:tmpl w:val="4FA8396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4"/>
  </w:num>
  <w:num w:numId="3">
    <w:abstractNumId w:val="10"/>
  </w:num>
  <w:num w:numId="4">
    <w:abstractNumId w:val="3"/>
  </w:num>
  <w:num w:numId="5">
    <w:abstractNumId w:val="13"/>
  </w:num>
  <w:num w:numId="6">
    <w:abstractNumId w:val="7"/>
  </w:num>
  <w:num w:numId="7">
    <w:abstractNumId w:val="2"/>
  </w:num>
  <w:num w:numId="8">
    <w:abstractNumId w:val="8"/>
  </w:num>
  <w:num w:numId="9">
    <w:abstractNumId w:val="14"/>
  </w:num>
  <w:num w:numId="10">
    <w:abstractNumId w:val="11"/>
  </w:num>
  <w:num w:numId="11">
    <w:abstractNumId w:val="5"/>
  </w:num>
  <w:num w:numId="12">
    <w:abstractNumId w:val="0"/>
  </w:num>
  <w:num w:numId="13">
    <w:abstractNumId w:val="6"/>
  </w:num>
  <w:num w:numId="14">
    <w:abstractNumId w:val="9"/>
  </w:num>
  <w:num w:numId="15">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formatting="1"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A08"/>
    <w:rsid w:val="00010927"/>
    <w:rsid w:val="00110B29"/>
    <w:rsid w:val="00137A4C"/>
    <w:rsid w:val="002254FA"/>
    <w:rsid w:val="00241AD0"/>
    <w:rsid w:val="002B0DCA"/>
    <w:rsid w:val="002D033F"/>
    <w:rsid w:val="004356A7"/>
    <w:rsid w:val="004661C1"/>
    <w:rsid w:val="005F5107"/>
    <w:rsid w:val="00602F41"/>
    <w:rsid w:val="006A2C62"/>
    <w:rsid w:val="0072386B"/>
    <w:rsid w:val="008D2FB7"/>
    <w:rsid w:val="00977A08"/>
    <w:rsid w:val="009D02D9"/>
    <w:rsid w:val="00B958FA"/>
    <w:rsid w:val="00CE16B0"/>
    <w:rsid w:val="00CF6508"/>
    <w:rsid w:val="00D44F74"/>
    <w:rsid w:val="00D967CC"/>
    <w:rsid w:val="00DE4C78"/>
    <w:rsid w:val="00E24FE5"/>
    <w:rsid w:val="00E45AF7"/>
    <w:rsid w:val="00EF5312"/>
    <w:rsid w:val="00FF0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20138C"/>
  <w15:docId w15:val="{5ECB235A-F6DB-424A-A476-14222BA11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2"/>
    <w:qFormat/>
    <w:rsid w:val="00977A08"/>
    <w:pPr>
      <w:spacing w:after="0" w:line="240" w:lineRule="auto"/>
    </w:pPr>
  </w:style>
  <w:style w:type="paragraph" w:styleId="Heading1">
    <w:name w:val="heading 1"/>
    <w:basedOn w:val="Normal"/>
    <w:next w:val="Normal"/>
    <w:link w:val="Heading1Char"/>
    <w:autoRedefine/>
    <w:uiPriority w:val="9"/>
    <w:qFormat/>
    <w:rsid w:val="00137A4C"/>
    <w:pPr>
      <w:tabs>
        <w:tab w:val="left" w:pos="9810"/>
      </w:tabs>
      <w:spacing w:before="120" w:after="240"/>
      <w:contextualSpacing/>
      <w:outlineLvl w:val="0"/>
    </w:pPr>
    <w:rPr>
      <w:b/>
      <w:bCs/>
      <w:sz w:val="40"/>
      <w:szCs w:val="28"/>
      <w:lang w:val="en-CA" w:eastAsia="x-none" w:bidi="en-US"/>
    </w:rPr>
  </w:style>
  <w:style w:type="paragraph" w:styleId="Heading2">
    <w:name w:val="heading 2"/>
    <w:basedOn w:val="Normal"/>
    <w:next w:val="Normal"/>
    <w:link w:val="Heading2Char"/>
    <w:autoRedefine/>
    <w:uiPriority w:val="9"/>
    <w:unhideWhenUsed/>
    <w:qFormat/>
    <w:rsid w:val="00137A4C"/>
    <w:pPr>
      <w:spacing w:before="360" w:after="120"/>
      <w:jc w:val="both"/>
      <w:outlineLvl w:val="1"/>
    </w:pPr>
    <w:rPr>
      <w:rFonts w:ascii="Arial" w:eastAsia="Times New Roman" w:hAnsi="Arial"/>
      <w:b/>
      <w:bCs/>
      <w:sz w:val="28"/>
      <w:szCs w:val="26"/>
      <w:lang w:val="en-CA" w:eastAsia="x-none" w:bidi="en-US"/>
    </w:rPr>
  </w:style>
  <w:style w:type="paragraph" w:styleId="Heading3">
    <w:name w:val="heading 3"/>
    <w:basedOn w:val="Normal"/>
    <w:next w:val="Normal"/>
    <w:link w:val="Heading3Char"/>
    <w:autoRedefine/>
    <w:uiPriority w:val="9"/>
    <w:unhideWhenUsed/>
    <w:qFormat/>
    <w:rsid w:val="00137A4C"/>
    <w:pPr>
      <w:tabs>
        <w:tab w:val="left" w:pos="1170"/>
      </w:tabs>
      <w:spacing w:before="240" w:after="120" w:line="271" w:lineRule="auto"/>
      <w:jc w:val="both"/>
      <w:outlineLvl w:val="2"/>
    </w:pPr>
    <w:rPr>
      <w:rFonts w:ascii="Arial" w:eastAsia="Times New Roman" w:hAnsi="Arial"/>
      <w:b/>
      <w:bCs/>
      <w:lang w:val="x-none" w:eastAsia="x-none"/>
    </w:rPr>
  </w:style>
  <w:style w:type="paragraph" w:styleId="Heading4">
    <w:name w:val="heading 4"/>
    <w:basedOn w:val="Normal"/>
    <w:next w:val="Normal"/>
    <w:link w:val="Heading4Char"/>
    <w:autoRedefine/>
    <w:unhideWhenUsed/>
    <w:qFormat/>
    <w:rsid w:val="00137A4C"/>
    <w:pPr>
      <w:pBdr>
        <w:bottom w:val="single" w:sz="4" w:space="1" w:color="auto"/>
      </w:pBdr>
      <w:spacing w:before="240" w:after="240"/>
      <w:contextualSpacing/>
      <w:outlineLvl w:val="3"/>
    </w:pPr>
    <w:rPr>
      <w:rFonts w:ascii="Calibri" w:eastAsia="Times New Roman" w:hAnsi="Calibri"/>
      <w:b/>
      <w:bCs/>
      <w:iCs/>
      <w:sz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37A4C"/>
    <w:rPr>
      <w:b/>
      <w:bCs/>
      <w:sz w:val="40"/>
      <w:szCs w:val="28"/>
      <w:lang w:val="en-CA" w:eastAsia="x-none" w:bidi="en-US"/>
    </w:rPr>
  </w:style>
  <w:style w:type="character" w:customStyle="1" w:styleId="Heading2Char">
    <w:name w:val="Heading 2 Char"/>
    <w:link w:val="Heading2"/>
    <w:uiPriority w:val="9"/>
    <w:rsid w:val="00137A4C"/>
    <w:rPr>
      <w:rFonts w:ascii="Arial" w:eastAsia="Times New Roman" w:hAnsi="Arial"/>
      <w:b/>
      <w:bCs/>
      <w:sz w:val="28"/>
      <w:szCs w:val="26"/>
      <w:lang w:val="en-CA" w:eastAsia="x-none" w:bidi="en-US"/>
    </w:rPr>
  </w:style>
  <w:style w:type="character" w:customStyle="1" w:styleId="Heading3Char">
    <w:name w:val="Heading 3 Char"/>
    <w:link w:val="Heading3"/>
    <w:uiPriority w:val="9"/>
    <w:rsid w:val="00137A4C"/>
    <w:rPr>
      <w:rFonts w:ascii="Arial" w:eastAsia="Times New Roman" w:hAnsi="Arial"/>
      <w:b/>
      <w:bCs/>
      <w:lang w:val="x-none" w:eastAsia="x-none"/>
    </w:rPr>
  </w:style>
  <w:style w:type="character" w:customStyle="1" w:styleId="Heading4Char">
    <w:name w:val="Heading 4 Char"/>
    <w:link w:val="Heading4"/>
    <w:rsid w:val="00137A4C"/>
    <w:rPr>
      <w:rFonts w:ascii="Calibri" w:eastAsia="Times New Roman" w:hAnsi="Calibri"/>
      <w:b/>
      <w:bCs/>
      <w:iCs/>
      <w:sz w:val="28"/>
      <w:lang w:val="x-none" w:eastAsia="x-none"/>
    </w:rPr>
  </w:style>
  <w:style w:type="paragraph" w:styleId="Footer">
    <w:name w:val="footer"/>
    <w:basedOn w:val="Normal"/>
    <w:link w:val="FooterChar"/>
    <w:uiPriority w:val="99"/>
    <w:unhideWhenUsed/>
    <w:rsid w:val="00977A08"/>
    <w:pPr>
      <w:tabs>
        <w:tab w:val="center" w:pos="4680"/>
        <w:tab w:val="right" w:pos="9360"/>
      </w:tabs>
    </w:pPr>
  </w:style>
  <w:style w:type="character" w:customStyle="1" w:styleId="FooterChar">
    <w:name w:val="Footer Char"/>
    <w:basedOn w:val="DefaultParagraphFont"/>
    <w:link w:val="Footer"/>
    <w:uiPriority w:val="99"/>
    <w:rsid w:val="00977A08"/>
  </w:style>
  <w:style w:type="paragraph" w:styleId="NoSpacing">
    <w:name w:val="No Spacing"/>
    <w:aliases w:val="Normal 1"/>
    <w:basedOn w:val="Normal"/>
    <w:autoRedefine/>
    <w:uiPriority w:val="1"/>
    <w:qFormat/>
    <w:rsid w:val="00977A08"/>
    <w:pPr>
      <w:spacing w:before="120" w:after="120"/>
    </w:pPr>
    <w:rPr>
      <w:b/>
      <w:sz w:val="24"/>
    </w:rPr>
  </w:style>
  <w:style w:type="paragraph" w:styleId="Header">
    <w:name w:val="header"/>
    <w:basedOn w:val="Normal"/>
    <w:link w:val="HeaderChar"/>
    <w:uiPriority w:val="99"/>
    <w:unhideWhenUsed/>
    <w:rsid w:val="009D02D9"/>
    <w:pPr>
      <w:tabs>
        <w:tab w:val="center" w:pos="4680"/>
        <w:tab w:val="right" w:pos="9360"/>
      </w:tabs>
    </w:pPr>
  </w:style>
  <w:style w:type="character" w:customStyle="1" w:styleId="HeaderChar">
    <w:name w:val="Header Char"/>
    <w:basedOn w:val="DefaultParagraphFont"/>
    <w:link w:val="Header"/>
    <w:uiPriority w:val="99"/>
    <w:rsid w:val="009D02D9"/>
  </w:style>
  <w:style w:type="paragraph" w:styleId="BalloonText">
    <w:name w:val="Balloon Text"/>
    <w:basedOn w:val="Normal"/>
    <w:link w:val="BalloonTextChar"/>
    <w:uiPriority w:val="99"/>
    <w:semiHidden/>
    <w:unhideWhenUsed/>
    <w:rsid w:val="009D02D9"/>
    <w:rPr>
      <w:rFonts w:ascii="Tahoma" w:hAnsi="Tahoma" w:cs="Tahoma"/>
      <w:sz w:val="16"/>
      <w:szCs w:val="16"/>
    </w:rPr>
  </w:style>
  <w:style w:type="character" w:customStyle="1" w:styleId="BalloonTextChar">
    <w:name w:val="Balloon Text Char"/>
    <w:basedOn w:val="DefaultParagraphFont"/>
    <w:link w:val="BalloonText"/>
    <w:uiPriority w:val="99"/>
    <w:semiHidden/>
    <w:rsid w:val="009D02D9"/>
    <w:rPr>
      <w:rFonts w:ascii="Tahoma" w:hAnsi="Tahoma" w:cs="Tahoma"/>
      <w:sz w:val="16"/>
      <w:szCs w:val="16"/>
    </w:rPr>
  </w:style>
  <w:style w:type="paragraph" w:styleId="ListParagraph">
    <w:name w:val="List Paragraph"/>
    <w:basedOn w:val="Normal"/>
    <w:uiPriority w:val="34"/>
    <w:qFormat/>
    <w:rsid w:val="002B0D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557</Words>
  <Characters>3180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The City of Kitchener</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Lisa.Collins@kitchener.ca</dc:creator>
  <cp:lastModifiedBy>Lisa Collins</cp:lastModifiedBy>
  <cp:revision>5</cp:revision>
  <dcterms:created xsi:type="dcterms:W3CDTF">2021-04-01T16:19:00Z</dcterms:created>
  <dcterms:modified xsi:type="dcterms:W3CDTF">2021-05-13T20:28:00Z</dcterms:modified>
</cp:coreProperties>
</file>