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2507AA1E" w:rsidR="00977A08" w:rsidRPr="00977A08" w:rsidRDefault="00977A08" w:rsidP="00977A08">
      <w:pPr>
        <w:pStyle w:val="Heading1"/>
      </w:pPr>
      <w:bookmarkStart w:id="0" w:name="_Toc434930143"/>
      <w:bookmarkStart w:id="1" w:name="_Ref399279174"/>
      <w:r w:rsidRPr="00977A08">
        <w:t xml:space="preserve">Template </w:t>
      </w:r>
      <w:r w:rsidRPr="00F75E85">
        <w:t>0</w:t>
      </w:r>
      <w:r w:rsidR="0035666B">
        <w:t>8</w:t>
      </w:r>
      <w:r w:rsidR="004945F4">
        <w:t>-</w:t>
      </w:r>
      <w:r w:rsidR="002471B4">
        <w:t>A</w:t>
      </w:r>
      <w:r w:rsidRPr="00F75E85">
        <w:t xml:space="preserve"> </w:t>
      </w:r>
      <w:bookmarkEnd w:id="0"/>
      <w:bookmarkEnd w:id="1"/>
      <w:r w:rsidR="0035666B">
        <w:t>Discipline and Complaints Policy</w:t>
      </w:r>
    </w:p>
    <w:p w14:paraId="6687B091" w14:textId="0C03E1FB"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21F4015C" w14:textId="77777777" w:rsidR="00426C45" w:rsidRPr="0011377F" w:rsidRDefault="00426C45" w:rsidP="00426C45">
      <w:pPr>
        <w:pStyle w:val="Heading4"/>
      </w:pPr>
      <w:r w:rsidRPr="0011377F">
        <w:t>Definitions</w:t>
      </w:r>
    </w:p>
    <w:p w14:paraId="28E4DF4B" w14:textId="77777777" w:rsidR="00426C45" w:rsidRPr="0011377F" w:rsidRDefault="00426C45" w:rsidP="00426C45">
      <w:pPr>
        <w:numPr>
          <w:ilvl w:val="0"/>
          <w:numId w:val="29"/>
        </w:numPr>
        <w:contextualSpacing/>
        <w:jc w:val="both"/>
      </w:pPr>
      <w:r w:rsidRPr="0011377F">
        <w:t>The following terms have these meanings in this Policy:</w:t>
      </w:r>
    </w:p>
    <w:p w14:paraId="6F5714EA" w14:textId="77777777" w:rsidR="00426C45" w:rsidRPr="0011377F" w:rsidRDefault="00426C45" w:rsidP="00426C45">
      <w:pPr>
        <w:numPr>
          <w:ilvl w:val="1"/>
          <w:numId w:val="29"/>
        </w:numPr>
        <w:ind w:left="1134" w:hanging="425"/>
        <w:contextualSpacing/>
        <w:jc w:val="both"/>
      </w:pPr>
      <w:r w:rsidRPr="0011377F">
        <w:rPr>
          <w:i/>
        </w:rPr>
        <w:t>“Case Manager”</w:t>
      </w:r>
      <w:r w:rsidRPr="0011377F">
        <w:t xml:space="preserve"> – An individual appointed by the Discipline Chair to administer certain complaints under this </w:t>
      </w:r>
      <w:r w:rsidRPr="0011377F">
        <w:rPr>
          <w:i/>
        </w:rPr>
        <w:t>Discipline and Complaints Policy</w:t>
      </w:r>
      <w:r w:rsidRPr="0011377F">
        <w:t>. The Case Manager does not need to be a member of, or affiliated with, the Organization</w:t>
      </w:r>
    </w:p>
    <w:p w14:paraId="7ACA3896" w14:textId="77777777" w:rsidR="00426C45" w:rsidRPr="0011377F" w:rsidRDefault="00426C45" w:rsidP="00426C45">
      <w:pPr>
        <w:numPr>
          <w:ilvl w:val="1"/>
          <w:numId w:val="29"/>
        </w:numPr>
        <w:ind w:left="1134" w:hanging="425"/>
        <w:contextualSpacing/>
        <w:jc w:val="both"/>
      </w:pPr>
      <w:r w:rsidRPr="0011377F">
        <w:t>“</w:t>
      </w:r>
      <w:r w:rsidRPr="0011377F">
        <w:rPr>
          <w:i/>
          <w:iCs/>
        </w:rPr>
        <w:t>Complainant</w:t>
      </w:r>
      <w:r w:rsidRPr="0011377F">
        <w:t>” – The Party making a complaint</w:t>
      </w:r>
    </w:p>
    <w:p w14:paraId="3AE9BBC4" w14:textId="77777777" w:rsidR="00426C45" w:rsidRPr="0011377F" w:rsidRDefault="00426C45" w:rsidP="00426C45">
      <w:pPr>
        <w:numPr>
          <w:ilvl w:val="1"/>
          <w:numId w:val="29"/>
        </w:numPr>
        <w:ind w:left="1134" w:hanging="425"/>
        <w:contextualSpacing/>
        <w:jc w:val="both"/>
      </w:pPr>
      <w:r w:rsidRPr="0011377F">
        <w:t>“</w:t>
      </w:r>
      <w:r w:rsidRPr="0011377F">
        <w:rPr>
          <w:i/>
          <w:iCs/>
        </w:rPr>
        <w:t>Days</w:t>
      </w:r>
      <w:r w:rsidRPr="0011377F">
        <w:t>” – Days including weekends and holidays</w:t>
      </w:r>
    </w:p>
    <w:p w14:paraId="33D52FFC" w14:textId="77777777" w:rsidR="00426C45" w:rsidRPr="0011377F" w:rsidRDefault="00426C45" w:rsidP="00426C45">
      <w:pPr>
        <w:numPr>
          <w:ilvl w:val="1"/>
          <w:numId w:val="29"/>
        </w:numPr>
        <w:ind w:left="1134" w:hanging="425"/>
        <w:contextualSpacing/>
        <w:jc w:val="both"/>
      </w:pPr>
      <w:r w:rsidRPr="0011377F">
        <w:t>“</w:t>
      </w:r>
      <w:r w:rsidRPr="0011377F">
        <w:rPr>
          <w:i/>
        </w:rPr>
        <w:t>Discipline Chair</w:t>
      </w:r>
      <w:r w:rsidRPr="0011377F">
        <w:t>” – An individual or individuals appointed by the Board to be the first point-of-contact for all discipline and complaint matters reported to the Organization</w:t>
      </w:r>
    </w:p>
    <w:p w14:paraId="149EB1F6" w14:textId="77777777" w:rsidR="00426C45" w:rsidRPr="0011377F" w:rsidRDefault="00426C45" w:rsidP="00426C45">
      <w:pPr>
        <w:numPr>
          <w:ilvl w:val="1"/>
          <w:numId w:val="29"/>
        </w:numPr>
        <w:ind w:left="1134" w:hanging="425"/>
        <w:jc w:val="both"/>
      </w:pPr>
      <w:r w:rsidRPr="0011377F">
        <w:t>“</w:t>
      </w:r>
      <w:r w:rsidRPr="0011377F">
        <w:rPr>
          <w:i/>
        </w:rPr>
        <w:t>Individuals”</w:t>
      </w:r>
      <w:r w:rsidRPr="0011377F">
        <w:rPr>
          <w:b/>
        </w:rPr>
        <w:t xml:space="preserve"> </w:t>
      </w:r>
      <w:r w:rsidRPr="0011377F">
        <w:t xml:space="preserve">– All categories of membership defined in the Organization’s </w:t>
      </w:r>
      <w:r>
        <w:t>By-laws</w:t>
      </w:r>
      <w:r w:rsidRPr="0011377F">
        <w:t>,</w:t>
      </w:r>
      <w:r w:rsidRPr="0011377F">
        <w:rPr>
          <w:i/>
        </w:rPr>
        <w:t xml:space="preserve"> </w:t>
      </w:r>
      <w:r w:rsidRPr="0011377F">
        <w:t>as well as all individuals employed by, or engaged in activities with, the Organization including, but not limited to, athletes, coaches, convenors, officials, volunteers, managers, administrators, committee members, Directors and Officers of the Organization, spectators, and parents/guardians of athletes</w:t>
      </w:r>
    </w:p>
    <w:p w14:paraId="271DF4EC" w14:textId="77777777" w:rsidR="00426C45" w:rsidRPr="0011377F" w:rsidRDefault="00426C45" w:rsidP="00426C45">
      <w:pPr>
        <w:numPr>
          <w:ilvl w:val="1"/>
          <w:numId w:val="29"/>
        </w:numPr>
        <w:ind w:left="1134" w:hanging="425"/>
        <w:contextualSpacing/>
        <w:jc w:val="both"/>
      </w:pPr>
      <w:r w:rsidRPr="0011377F">
        <w:t>“</w:t>
      </w:r>
      <w:r w:rsidRPr="0011377F">
        <w:rPr>
          <w:i/>
          <w:iCs/>
        </w:rPr>
        <w:t>Respondent</w:t>
      </w:r>
      <w:r w:rsidRPr="0011377F">
        <w:t>” – The Party responding to the complaint</w:t>
      </w:r>
    </w:p>
    <w:p w14:paraId="4349D14F" w14:textId="77777777" w:rsidR="00426C45" w:rsidRPr="0011377F" w:rsidRDefault="00426C45" w:rsidP="00426C45">
      <w:pPr>
        <w:ind w:left="360" w:hanging="360"/>
        <w:jc w:val="both"/>
        <w:rPr>
          <w:b/>
          <w:bCs/>
        </w:rPr>
      </w:pPr>
    </w:p>
    <w:p w14:paraId="01EF99CC" w14:textId="77777777" w:rsidR="00426C45" w:rsidRPr="0011377F" w:rsidRDefault="00426C45" w:rsidP="00426C45">
      <w:pPr>
        <w:pStyle w:val="Heading4"/>
      </w:pPr>
      <w:r w:rsidRPr="0011377F">
        <w:t>Purpose</w:t>
      </w:r>
    </w:p>
    <w:p w14:paraId="5FEBCF45" w14:textId="77777777" w:rsidR="00426C45" w:rsidRPr="0011377F" w:rsidRDefault="00426C45" w:rsidP="00426C45">
      <w:pPr>
        <w:numPr>
          <w:ilvl w:val="0"/>
          <w:numId w:val="28"/>
        </w:numPr>
        <w:contextualSpacing/>
        <w:jc w:val="both"/>
      </w:pPr>
      <w:r w:rsidRPr="0011377F">
        <w:t xml:space="preserve">Individuals are expected to fulfill certain responsibilities and obligations including, but not limited to, complying with the Organization’s policies, </w:t>
      </w:r>
      <w:r>
        <w:t>By-laws</w:t>
      </w:r>
      <w:r w:rsidRPr="0011377F">
        <w:t xml:space="preserve">, rules and regulations, and </w:t>
      </w:r>
      <w:r w:rsidRPr="0011377F">
        <w:rPr>
          <w:i/>
        </w:rPr>
        <w:t>Code of Conduct and Ethics</w:t>
      </w:r>
      <w:r w:rsidRPr="0011377F">
        <w:t xml:space="preserve">. Non-compliance may result in sanctions pursuant to this Policy. </w:t>
      </w:r>
    </w:p>
    <w:p w14:paraId="747B71B1" w14:textId="77777777" w:rsidR="00426C45" w:rsidRPr="0011377F" w:rsidRDefault="00426C45" w:rsidP="00426C45">
      <w:pPr>
        <w:ind w:left="360"/>
        <w:jc w:val="both"/>
      </w:pPr>
    </w:p>
    <w:p w14:paraId="3EC58C29" w14:textId="77777777" w:rsidR="00426C45" w:rsidRPr="0011377F" w:rsidRDefault="00426C45" w:rsidP="00426C45">
      <w:pPr>
        <w:pStyle w:val="Heading4"/>
      </w:pPr>
      <w:r w:rsidRPr="0011377F">
        <w:t>Discipline Chair</w:t>
      </w:r>
    </w:p>
    <w:p w14:paraId="3B9EDA49" w14:textId="77777777" w:rsidR="00426C45" w:rsidRPr="0011377F" w:rsidRDefault="00426C45" w:rsidP="00426C45">
      <w:pPr>
        <w:numPr>
          <w:ilvl w:val="0"/>
          <w:numId w:val="28"/>
        </w:numPr>
        <w:contextualSpacing/>
        <w:jc w:val="both"/>
      </w:pPr>
      <w:r w:rsidRPr="0011377F">
        <w:t>The Discipline Chair will be a Director of the Board, or an individual appointed by the Board to handle the duties of the Discipline Chair. The Board may choose to appoint three (3) individuals to serve as Discipline Chair and, in this case, decisions of the Discipline Chair will be by majority vote.</w:t>
      </w:r>
    </w:p>
    <w:p w14:paraId="5828F0BE" w14:textId="77777777" w:rsidR="00426C45" w:rsidRPr="0011377F" w:rsidRDefault="00426C45" w:rsidP="00426C45">
      <w:pPr>
        <w:ind w:left="360"/>
        <w:jc w:val="both"/>
      </w:pPr>
    </w:p>
    <w:p w14:paraId="35A89B24" w14:textId="77777777" w:rsidR="00426C45" w:rsidRPr="0011377F" w:rsidRDefault="00426C45" w:rsidP="00426C45">
      <w:pPr>
        <w:numPr>
          <w:ilvl w:val="0"/>
          <w:numId w:val="28"/>
        </w:numPr>
        <w:contextualSpacing/>
        <w:jc w:val="both"/>
      </w:pPr>
      <w:r w:rsidRPr="0011377F">
        <w:t>The Discipline Chair appointed to handle a complaint or incident must be unbiased and not in a conflict of interest situation.</w:t>
      </w:r>
    </w:p>
    <w:p w14:paraId="2054800F" w14:textId="77777777" w:rsidR="00426C45" w:rsidRPr="0011377F" w:rsidRDefault="00426C45" w:rsidP="00426C45">
      <w:pPr>
        <w:ind w:left="360"/>
        <w:jc w:val="both"/>
        <w:rPr>
          <w:color w:val="000000"/>
        </w:rPr>
      </w:pPr>
    </w:p>
    <w:p w14:paraId="64C179F7" w14:textId="77777777" w:rsidR="00426C45" w:rsidRPr="0011377F" w:rsidRDefault="00426C45" w:rsidP="00426C45">
      <w:pPr>
        <w:pStyle w:val="Heading4"/>
        <w:rPr>
          <w:color w:val="000000"/>
        </w:rPr>
      </w:pPr>
      <w:r w:rsidRPr="0011377F">
        <w:t>Application of this Policy</w:t>
      </w:r>
    </w:p>
    <w:p w14:paraId="6D70F39C" w14:textId="77777777" w:rsidR="00426C45" w:rsidRPr="0011377F" w:rsidRDefault="00426C45" w:rsidP="00426C45">
      <w:pPr>
        <w:numPr>
          <w:ilvl w:val="0"/>
          <w:numId w:val="28"/>
        </w:numPr>
        <w:contextualSpacing/>
        <w:jc w:val="both"/>
        <w:rPr>
          <w:color w:val="000000"/>
        </w:rPr>
      </w:pPr>
      <w:r w:rsidRPr="0011377F">
        <w:t>This Policy applies to all Individuals.</w:t>
      </w:r>
    </w:p>
    <w:p w14:paraId="213EA3AE" w14:textId="77777777" w:rsidR="00426C45" w:rsidRPr="0011377F" w:rsidRDefault="00426C45" w:rsidP="00426C45">
      <w:pPr>
        <w:ind w:left="360"/>
        <w:jc w:val="both"/>
        <w:rPr>
          <w:color w:val="000000"/>
        </w:rPr>
      </w:pPr>
    </w:p>
    <w:p w14:paraId="7B1A155C" w14:textId="77777777" w:rsidR="00426C45" w:rsidRPr="0011377F" w:rsidRDefault="00426C45" w:rsidP="00426C45">
      <w:pPr>
        <w:numPr>
          <w:ilvl w:val="0"/>
          <w:numId w:val="28"/>
        </w:numPr>
        <w:contextualSpacing/>
        <w:jc w:val="both"/>
        <w:rPr>
          <w:color w:val="000000"/>
        </w:rPr>
      </w:pPr>
      <w:r w:rsidRPr="0011377F">
        <w:lastRenderedPageBreak/>
        <w:t xml:space="preserve">This Policy applies </w:t>
      </w:r>
      <w:r w:rsidRPr="0011377F">
        <w:rPr>
          <w:color w:val="000000"/>
        </w:rPr>
        <w:t>to matters that may arise during the Organization’s</w:t>
      </w:r>
      <w:r w:rsidRPr="0011377F">
        <w:t xml:space="preserve"> </w:t>
      </w:r>
      <w:r w:rsidRPr="0011377F">
        <w:rPr>
          <w:color w:val="000000"/>
        </w:rPr>
        <w:t xml:space="preserve">business, activities, and events including, but not limited to, </w:t>
      </w:r>
      <w:r w:rsidRPr="0011377F">
        <w:t xml:space="preserve">competitions, practices, tryouts, training camps, travel associated with the </w:t>
      </w:r>
      <w:r w:rsidRPr="0011377F">
        <w:rPr>
          <w:color w:val="000000"/>
        </w:rPr>
        <w:t>Organization’s</w:t>
      </w:r>
      <w:r w:rsidRPr="0011377F">
        <w:t xml:space="preserve"> activities, and any meetings.</w:t>
      </w:r>
    </w:p>
    <w:p w14:paraId="32B271BE" w14:textId="77777777" w:rsidR="00426C45" w:rsidRPr="0011377F" w:rsidRDefault="00426C45" w:rsidP="00426C45">
      <w:pPr>
        <w:ind w:left="360"/>
        <w:jc w:val="both"/>
        <w:rPr>
          <w:color w:val="000000"/>
        </w:rPr>
      </w:pPr>
    </w:p>
    <w:p w14:paraId="02C261AA" w14:textId="77777777" w:rsidR="00426C45" w:rsidRPr="0011377F" w:rsidRDefault="00426C45" w:rsidP="00426C45">
      <w:pPr>
        <w:numPr>
          <w:ilvl w:val="0"/>
          <w:numId w:val="28"/>
        </w:numPr>
        <w:contextualSpacing/>
        <w:jc w:val="both"/>
        <w:rPr>
          <w:color w:val="000000"/>
        </w:rPr>
      </w:pPr>
      <w:r w:rsidRPr="0011377F">
        <w:rPr>
          <w:rFonts w:cs="Calibri"/>
        </w:rPr>
        <w:t xml:space="preserve">This </w:t>
      </w:r>
      <w:r w:rsidRPr="0011377F">
        <w:t xml:space="preserve">Policy </w:t>
      </w:r>
      <w:r w:rsidRPr="0011377F">
        <w:rPr>
          <w:rFonts w:cs="Calibri"/>
        </w:rPr>
        <w:t xml:space="preserve">also applies to </w:t>
      </w:r>
      <w:r w:rsidRPr="0011377F">
        <w:t xml:space="preserve">Individuals’ conduct outside of </w:t>
      </w:r>
      <w:r w:rsidRPr="0011377F">
        <w:rPr>
          <w:color w:val="000000"/>
        </w:rPr>
        <w:t>the Organization</w:t>
      </w:r>
      <w:r w:rsidRPr="0011377F">
        <w:t xml:space="preserve">’s business, activities, and events when such conduct adversely affects relationships within </w:t>
      </w:r>
      <w:r w:rsidRPr="0011377F">
        <w:rPr>
          <w:color w:val="000000"/>
        </w:rPr>
        <w:t>the Organization</w:t>
      </w:r>
      <w:r w:rsidRPr="0011377F">
        <w:t xml:space="preserve"> (and its work and sport environment), is detrimental to the image and reputation of </w:t>
      </w:r>
      <w:r w:rsidRPr="0011377F">
        <w:rPr>
          <w:color w:val="000000"/>
        </w:rPr>
        <w:t>the Organization, or upon the acceptance of the Organization</w:t>
      </w:r>
      <w:r w:rsidRPr="0011377F">
        <w:t xml:space="preserve">. Applicability will be determined by </w:t>
      </w:r>
      <w:r w:rsidRPr="0011377F">
        <w:rPr>
          <w:color w:val="000000"/>
        </w:rPr>
        <w:t>the Organization</w:t>
      </w:r>
      <w:r w:rsidRPr="0011377F">
        <w:t xml:space="preserve"> at its sole discretion.</w:t>
      </w:r>
    </w:p>
    <w:p w14:paraId="76296FDA" w14:textId="77777777" w:rsidR="00426C45" w:rsidRPr="0011377F" w:rsidRDefault="00426C45" w:rsidP="00426C45">
      <w:pPr>
        <w:jc w:val="both"/>
        <w:rPr>
          <w:color w:val="000000"/>
        </w:rPr>
      </w:pPr>
    </w:p>
    <w:p w14:paraId="2EB4E7C6" w14:textId="77777777" w:rsidR="00426C45" w:rsidRPr="0011377F" w:rsidRDefault="00426C45" w:rsidP="00426C45">
      <w:pPr>
        <w:numPr>
          <w:ilvl w:val="0"/>
          <w:numId w:val="28"/>
        </w:numPr>
        <w:contextualSpacing/>
        <w:jc w:val="both"/>
      </w:pPr>
      <w:r w:rsidRPr="0011377F">
        <w:t xml:space="preserve">This Policy does not prevent immediate discipline or sanction from being applied as reasonably required. Further discipline may be applied according to this Policy. Any infractions or complaints occurring within competition will be dealt with by the procedures specific to the competition, if applicable. In such situations, disciplinary sanctions will be for the duration of the competition, training, activity, or event only. </w:t>
      </w:r>
    </w:p>
    <w:p w14:paraId="6D2C5EC9" w14:textId="77777777" w:rsidR="00426C45" w:rsidRPr="0011377F" w:rsidRDefault="00426C45" w:rsidP="00426C45">
      <w:pPr>
        <w:ind w:left="720"/>
      </w:pPr>
    </w:p>
    <w:p w14:paraId="5A3D2646" w14:textId="77777777" w:rsidR="00426C45" w:rsidRPr="0011377F" w:rsidRDefault="00426C45" w:rsidP="00426C45">
      <w:pPr>
        <w:numPr>
          <w:ilvl w:val="0"/>
          <w:numId w:val="28"/>
        </w:numPr>
        <w:contextualSpacing/>
        <w:jc w:val="both"/>
      </w:pPr>
      <w:r w:rsidRPr="0011377F">
        <w:t xml:space="preserve">An employee of the Organization who is a Respondent will be subject to appropriate disciplinary action per the Organization’s policies for human resources as well as the employee’s Employment Agreement, if applicable. Violations may result in a warning, reprimand, restrictions, suspension, or other disciplinary actions up to and including termination of employment. </w:t>
      </w:r>
    </w:p>
    <w:p w14:paraId="76F242F0" w14:textId="77777777" w:rsidR="00426C45" w:rsidRPr="0011377F" w:rsidRDefault="00426C45" w:rsidP="00426C45">
      <w:pPr>
        <w:jc w:val="both"/>
        <w:rPr>
          <w:rFonts w:cs="Calibri"/>
        </w:rPr>
      </w:pPr>
    </w:p>
    <w:p w14:paraId="46FEE686" w14:textId="77777777" w:rsidR="00426C45" w:rsidRPr="0011377F" w:rsidRDefault="00426C45" w:rsidP="00426C45">
      <w:pPr>
        <w:pStyle w:val="Heading4"/>
      </w:pPr>
      <w:r w:rsidRPr="0011377F">
        <w:t>Adult Representative</w:t>
      </w:r>
    </w:p>
    <w:p w14:paraId="3BDE8DE7" w14:textId="77777777" w:rsidR="00426C45" w:rsidRPr="0011377F" w:rsidRDefault="00426C45" w:rsidP="00426C45">
      <w:pPr>
        <w:numPr>
          <w:ilvl w:val="0"/>
          <w:numId w:val="28"/>
        </w:numPr>
        <w:spacing w:line="23" w:lineRule="atLeast"/>
        <w:contextualSpacing/>
        <w:jc w:val="both"/>
        <w:rPr>
          <w:rFonts w:cs="Calibri"/>
        </w:rPr>
      </w:pPr>
      <w:r w:rsidRPr="0011377F">
        <w:rPr>
          <w:rFonts w:cs="Calibri"/>
        </w:rPr>
        <w:t xml:space="preserve">Complaints may be brought for or against an Individual who is a minor. Minors must have a parent/guardian or other adult serve as their representative during this process. </w:t>
      </w:r>
    </w:p>
    <w:p w14:paraId="63F6ADFC" w14:textId="77777777" w:rsidR="00426C45" w:rsidRPr="0011377F" w:rsidRDefault="00426C45" w:rsidP="00426C45">
      <w:pPr>
        <w:spacing w:line="23" w:lineRule="atLeast"/>
        <w:ind w:left="360"/>
        <w:jc w:val="both"/>
        <w:rPr>
          <w:rFonts w:cs="Calibri"/>
        </w:rPr>
      </w:pPr>
    </w:p>
    <w:p w14:paraId="097D78F0" w14:textId="77777777" w:rsidR="00426C45" w:rsidRPr="0011377F" w:rsidRDefault="00426C45" w:rsidP="00426C45">
      <w:pPr>
        <w:numPr>
          <w:ilvl w:val="0"/>
          <w:numId w:val="28"/>
        </w:numPr>
        <w:contextualSpacing/>
        <w:jc w:val="both"/>
      </w:pPr>
      <w:r w:rsidRPr="0011377F">
        <w:rPr>
          <w:rFonts w:cs="Calibri"/>
        </w:rPr>
        <w:t>Communication from the Discipline Chair or Case Manager, as applicable, must be directed to the minor’s representative.</w:t>
      </w:r>
    </w:p>
    <w:p w14:paraId="2D95413E" w14:textId="77777777" w:rsidR="00426C45" w:rsidRPr="0011377F" w:rsidRDefault="00426C45" w:rsidP="00426C45">
      <w:pPr>
        <w:ind w:left="360"/>
        <w:jc w:val="both"/>
      </w:pPr>
    </w:p>
    <w:p w14:paraId="51F4A7E3" w14:textId="77777777" w:rsidR="00426C45" w:rsidRPr="0011377F" w:rsidRDefault="00426C45" w:rsidP="00426C45">
      <w:pPr>
        <w:numPr>
          <w:ilvl w:val="0"/>
          <w:numId w:val="28"/>
        </w:numPr>
        <w:contextualSpacing/>
        <w:jc w:val="both"/>
        <w:rPr>
          <w:szCs w:val="16"/>
        </w:rPr>
      </w:pPr>
      <w:r w:rsidRPr="0011377F">
        <w:rPr>
          <w:rFonts w:cs="Calibri"/>
        </w:rPr>
        <w:t>A minor is not required to attend an oral hearing, if held.</w:t>
      </w:r>
    </w:p>
    <w:p w14:paraId="31D98A6E" w14:textId="77777777" w:rsidR="00426C45" w:rsidRPr="0011377F" w:rsidRDefault="00426C45" w:rsidP="00426C45">
      <w:pPr>
        <w:ind w:left="360"/>
        <w:jc w:val="both"/>
        <w:rPr>
          <w:color w:val="000000"/>
        </w:rPr>
      </w:pPr>
    </w:p>
    <w:p w14:paraId="01A06512" w14:textId="77777777" w:rsidR="00426C45" w:rsidRPr="0011377F" w:rsidRDefault="00426C45" w:rsidP="00426C45">
      <w:pPr>
        <w:pStyle w:val="Heading4"/>
      </w:pPr>
      <w:r>
        <w:t>Reporting a Complaint</w:t>
      </w:r>
    </w:p>
    <w:p w14:paraId="0152257B" w14:textId="77777777" w:rsidR="00426C45" w:rsidRDefault="00426C45" w:rsidP="00426C45">
      <w:pPr>
        <w:numPr>
          <w:ilvl w:val="0"/>
          <w:numId w:val="28"/>
        </w:numPr>
        <w:contextualSpacing/>
        <w:jc w:val="both"/>
      </w:pPr>
      <w:r w:rsidRPr="0011377F">
        <w:t xml:space="preserve">Any Individual may report an incident or complaint to the Board in writing, within fourteen (14) days of the alleged incident, although this timeline can be waived or extended at the Board’s discretion. </w:t>
      </w:r>
    </w:p>
    <w:p w14:paraId="47748D2B" w14:textId="77777777" w:rsidR="00426C45" w:rsidRDefault="00426C45" w:rsidP="00426C45">
      <w:pPr>
        <w:ind w:left="360"/>
        <w:jc w:val="both"/>
      </w:pPr>
    </w:p>
    <w:p w14:paraId="5D587369" w14:textId="77777777" w:rsidR="00426C45" w:rsidRPr="0011377F" w:rsidRDefault="00426C45" w:rsidP="00426C45">
      <w:pPr>
        <w:numPr>
          <w:ilvl w:val="0"/>
          <w:numId w:val="28"/>
        </w:numPr>
        <w:contextualSpacing/>
        <w:jc w:val="both"/>
      </w:pPr>
      <w:r w:rsidRPr="009A4496">
        <w:t>At the Organization’s discretion, the Organization may act as the Complainant and initiate the complaint process under the terms of this Policy. In such cases, the Organization will identify an individual to represent the Organization</w:t>
      </w:r>
      <w:r>
        <w:t>.</w:t>
      </w:r>
    </w:p>
    <w:p w14:paraId="25506AFF" w14:textId="77777777" w:rsidR="00426C45" w:rsidRPr="0011377F" w:rsidRDefault="00426C45" w:rsidP="00426C45">
      <w:pPr>
        <w:ind w:left="360"/>
        <w:jc w:val="both"/>
      </w:pPr>
    </w:p>
    <w:p w14:paraId="1925890A" w14:textId="77777777" w:rsidR="00426C45" w:rsidRPr="0011377F" w:rsidRDefault="00426C45" w:rsidP="00426C45">
      <w:pPr>
        <w:numPr>
          <w:ilvl w:val="0"/>
          <w:numId w:val="28"/>
        </w:numPr>
        <w:contextualSpacing/>
        <w:jc w:val="both"/>
      </w:pPr>
      <w:r w:rsidRPr="0011377F">
        <w:rPr>
          <w:rFonts w:cs="Calibri"/>
        </w:rPr>
        <w:t xml:space="preserve">The </w:t>
      </w:r>
      <w:r w:rsidRPr="0011377F">
        <w:t xml:space="preserve">Board </w:t>
      </w:r>
      <w:r w:rsidRPr="0011377F">
        <w:rPr>
          <w:rFonts w:cs="Calibri"/>
        </w:rPr>
        <w:t>will appoint a Discipline Chair, as described in this Policy.</w:t>
      </w:r>
    </w:p>
    <w:p w14:paraId="5006F449" w14:textId="77777777" w:rsidR="00426C45" w:rsidRDefault="00426C45" w:rsidP="00426C45">
      <w:pPr>
        <w:jc w:val="both"/>
      </w:pPr>
    </w:p>
    <w:p w14:paraId="35D68271" w14:textId="77777777" w:rsidR="00426C45" w:rsidRPr="009A4496" w:rsidRDefault="00426C45" w:rsidP="00426C45">
      <w:pPr>
        <w:pStyle w:val="Heading4"/>
      </w:pPr>
      <w:r>
        <w:t>Assessing</w:t>
      </w:r>
      <w:r w:rsidRPr="009A4496">
        <w:t xml:space="preserve"> a Complaint</w:t>
      </w:r>
    </w:p>
    <w:p w14:paraId="0156EE70" w14:textId="77777777" w:rsidR="00426C45" w:rsidRDefault="00426C45" w:rsidP="00426C45">
      <w:pPr>
        <w:numPr>
          <w:ilvl w:val="0"/>
          <w:numId w:val="28"/>
        </w:numPr>
        <w:contextualSpacing/>
        <w:jc w:val="both"/>
        <w:rPr>
          <w:color w:val="000000"/>
        </w:rPr>
      </w:pPr>
      <w:r w:rsidRPr="0011377F">
        <w:rPr>
          <w:color w:val="000000"/>
        </w:rPr>
        <w:lastRenderedPageBreak/>
        <w:t xml:space="preserve">Upon receipt of a complaint, the Discipline Chair has discretion to choose which process should be followed, and may use the following examples as a general guideline: </w:t>
      </w:r>
    </w:p>
    <w:p w14:paraId="7F05F9CD" w14:textId="77777777" w:rsidR="00426C45" w:rsidRPr="009A4496" w:rsidRDefault="00426C45" w:rsidP="00426C45">
      <w:pPr>
        <w:numPr>
          <w:ilvl w:val="0"/>
          <w:numId w:val="33"/>
        </w:numPr>
        <w:ind w:left="1134"/>
        <w:contextualSpacing/>
        <w:jc w:val="both"/>
        <w:rPr>
          <w:color w:val="000000"/>
        </w:rPr>
      </w:pPr>
      <w:r w:rsidRPr="009A4496">
        <w:rPr>
          <w:color w:val="000000"/>
        </w:rPr>
        <w:t xml:space="preserve">Determine whether the complaint is frivolous and/or within the jurisdiction of this </w:t>
      </w:r>
      <w:proofErr w:type="gramStart"/>
      <w:r w:rsidRPr="009A4496">
        <w:rPr>
          <w:color w:val="000000"/>
        </w:rPr>
        <w:t>Policy;</w:t>
      </w:r>
      <w:proofErr w:type="gramEnd"/>
      <w:r w:rsidRPr="009A4496">
        <w:rPr>
          <w:color w:val="000000"/>
        </w:rPr>
        <w:t xml:space="preserve"> </w:t>
      </w:r>
    </w:p>
    <w:p w14:paraId="234D39BE" w14:textId="77777777" w:rsidR="00426C45" w:rsidRPr="009A4496" w:rsidRDefault="00426C45" w:rsidP="00426C45">
      <w:pPr>
        <w:numPr>
          <w:ilvl w:val="0"/>
          <w:numId w:val="33"/>
        </w:numPr>
        <w:ind w:left="1134"/>
        <w:contextualSpacing/>
        <w:jc w:val="both"/>
        <w:rPr>
          <w:color w:val="000000"/>
        </w:rPr>
      </w:pPr>
      <w:r w:rsidRPr="009A4496">
        <w:rPr>
          <w:color w:val="000000"/>
        </w:rPr>
        <w:t xml:space="preserve">Propose the use of the Organization’s </w:t>
      </w:r>
      <w:r w:rsidRPr="009A4496">
        <w:rPr>
          <w:i/>
          <w:color w:val="000000"/>
        </w:rPr>
        <w:t xml:space="preserve">Dispute Resolution </w:t>
      </w:r>
      <w:proofErr w:type="gramStart"/>
      <w:r w:rsidRPr="009A4496">
        <w:rPr>
          <w:i/>
          <w:color w:val="000000"/>
        </w:rPr>
        <w:t>Policy</w:t>
      </w:r>
      <w:r w:rsidRPr="009A4496">
        <w:rPr>
          <w:iCs/>
          <w:color w:val="000000"/>
        </w:rPr>
        <w:t>;</w:t>
      </w:r>
      <w:proofErr w:type="gramEnd"/>
      <w:r w:rsidRPr="009A4496">
        <w:rPr>
          <w:i/>
          <w:color w:val="000000"/>
        </w:rPr>
        <w:t xml:space="preserve"> </w:t>
      </w:r>
    </w:p>
    <w:p w14:paraId="64ACEE3C" w14:textId="77777777" w:rsidR="00426C45" w:rsidRPr="009A4496" w:rsidRDefault="00426C45" w:rsidP="00426C45">
      <w:pPr>
        <w:numPr>
          <w:ilvl w:val="0"/>
          <w:numId w:val="33"/>
        </w:numPr>
        <w:ind w:left="1134"/>
        <w:contextualSpacing/>
        <w:jc w:val="both"/>
        <w:rPr>
          <w:color w:val="000000"/>
        </w:rPr>
      </w:pPr>
      <w:r w:rsidRPr="009A4496">
        <w:rPr>
          <w:color w:val="000000"/>
        </w:rPr>
        <w:t xml:space="preserve">Determine that the alleged incident may contain an element of discrimination, harassment, workplace harassment, workplace violence, sexual harassment, or abuse. The Discipline Chair may also appoint an Investigator in accordance with the Organization’s </w:t>
      </w:r>
      <w:r w:rsidRPr="009A4496">
        <w:rPr>
          <w:i/>
          <w:color w:val="000000"/>
        </w:rPr>
        <w:t>Investigations Policy</w:t>
      </w:r>
      <w:r w:rsidRPr="009A4496">
        <w:rPr>
          <w:color w:val="000000"/>
        </w:rPr>
        <w:t xml:space="preserve"> - </w:t>
      </w:r>
      <w:r w:rsidRPr="009A4496">
        <w:rPr>
          <w:i/>
          <w:color w:val="000000"/>
        </w:rPr>
        <w:t xml:space="preserve">Discrimination, Harassment, and Abuse </w:t>
      </w:r>
      <w:r w:rsidRPr="009A4496">
        <w:rPr>
          <w:color w:val="000000"/>
        </w:rPr>
        <w:t>and the Organization, and the Investigator, will have additional responsibilities as described in that Policy; and/or</w:t>
      </w:r>
    </w:p>
    <w:p w14:paraId="593C672F" w14:textId="77777777" w:rsidR="00426C45" w:rsidRPr="0011377F" w:rsidRDefault="00426C45" w:rsidP="00426C45">
      <w:pPr>
        <w:numPr>
          <w:ilvl w:val="0"/>
          <w:numId w:val="33"/>
        </w:numPr>
        <w:ind w:left="1134"/>
        <w:contextualSpacing/>
        <w:jc w:val="both"/>
        <w:rPr>
          <w:color w:val="000000"/>
        </w:rPr>
      </w:pPr>
      <w:r w:rsidRPr="009A4496">
        <w:rPr>
          <w:color w:val="000000"/>
        </w:rPr>
        <w:t>Choose which process should be followed, and may use the following examples as a general guideline</w:t>
      </w:r>
    </w:p>
    <w:p w14:paraId="7D4F6BC8" w14:textId="77777777" w:rsidR="00426C45" w:rsidRPr="0011377F" w:rsidRDefault="00426C45" w:rsidP="00426C45">
      <w:pPr>
        <w:ind w:left="360"/>
        <w:jc w:val="both"/>
        <w:rPr>
          <w:color w:val="000000"/>
        </w:rPr>
      </w:pPr>
    </w:p>
    <w:p w14:paraId="6AE6E591" w14:textId="77777777" w:rsidR="00426C45" w:rsidRPr="0011377F" w:rsidRDefault="00426C45" w:rsidP="00426C45">
      <w:pPr>
        <w:ind w:left="1134"/>
        <w:jc w:val="both"/>
        <w:rPr>
          <w:color w:val="000000"/>
        </w:rPr>
      </w:pPr>
      <w:r w:rsidRPr="0011377F">
        <w:rPr>
          <w:color w:val="000000"/>
        </w:rPr>
        <w:t>Process #1 - the Complaint alleges the following incidents:</w:t>
      </w:r>
    </w:p>
    <w:p w14:paraId="3701ED14" w14:textId="77777777" w:rsidR="00426C45" w:rsidRPr="0011377F" w:rsidRDefault="00426C45" w:rsidP="00426C45">
      <w:pPr>
        <w:numPr>
          <w:ilvl w:val="0"/>
          <w:numId w:val="24"/>
        </w:numPr>
        <w:ind w:left="1843" w:hanging="425"/>
        <w:contextualSpacing/>
        <w:jc w:val="both"/>
        <w:rPr>
          <w:color w:val="000000"/>
        </w:rPr>
      </w:pPr>
      <w:r w:rsidRPr="0011377F">
        <w:rPr>
          <w:color w:val="000000"/>
        </w:rPr>
        <w:t xml:space="preserve">Disrespectful, abusive, racist, or sexist comments or </w:t>
      </w:r>
      <w:proofErr w:type="spellStart"/>
      <w:r w:rsidRPr="0011377F">
        <w:rPr>
          <w:color w:val="000000"/>
        </w:rPr>
        <w:t>behaviour</w:t>
      </w:r>
      <w:proofErr w:type="spellEnd"/>
    </w:p>
    <w:p w14:paraId="5FF0E66A" w14:textId="77777777" w:rsidR="00426C45" w:rsidRPr="0011377F" w:rsidRDefault="00426C45" w:rsidP="00426C45">
      <w:pPr>
        <w:numPr>
          <w:ilvl w:val="0"/>
          <w:numId w:val="24"/>
        </w:numPr>
        <w:ind w:left="1843" w:hanging="425"/>
        <w:contextualSpacing/>
        <w:jc w:val="both"/>
        <w:rPr>
          <w:color w:val="000000"/>
        </w:rPr>
      </w:pPr>
      <w:r w:rsidRPr="0011377F">
        <w:rPr>
          <w:color w:val="000000"/>
        </w:rPr>
        <w:t>Disrespectful conduct</w:t>
      </w:r>
    </w:p>
    <w:p w14:paraId="37C45BA8" w14:textId="77777777" w:rsidR="00426C45" w:rsidRPr="0011377F" w:rsidRDefault="00426C45" w:rsidP="00426C45">
      <w:pPr>
        <w:numPr>
          <w:ilvl w:val="0"/>
          <w:numId w:val="24"/>
        </w:numPr>
        <w:ind w:left="1843" w:hanging="425"/>
        <w:contextualSpacing/>
        <w:jc w:val="both"/>
        <w:rPr>
          <w:color w:val="000000"/>
        </w:rPr>
      </w:pPr>
      <w:r w:rsidRPr="0011377F">
        <w:rPr>
          <w:color w:val="000000"/>
        </w:rPr>
        <w:t>Minor incidents of violence (e.g., tripping, pushing, elbowing)</w:t>
      </w:r>
    </w:p>
    <w:p w14:paraId="02FD0C22" w14:textId="77777777" w:rsidR="00426C45" w:rsidRPr="0011377F" w:rsidRDefault="00426C45" w:rsidP="00426C45">
      <w:pPr>
        <w:numPr>
          <w:ilvl w:val="0"/>
          <w:numId w:val="24"/>
        </w:numPr>
        <w:ind w:left="1843" w:hanging="425"/>
        <w:contextualSpacing/>
        <w:jc w:val="both"/>
        <w:rPr>
          <w:color w:val="000000"/>
        </w:rPr>
      </w:pPr>
      <w:r w:rsidRPr="0011377F">
        <w:rPr>
          <w:color w:val="000000"/>
        </w:rPr>
        <w:t>Conduct contrary to the values of the Organization</w:t>
      </w:r>
    </w:p>
    <w:p w14:paraId="40C72E7F" w14:textId="77777777" w:rsidR="00426C45" w:rsidRPr="0011377F" w:rsidRDefault="00426C45" w:rsidP="00426C45">
      <w:pPr>
        <w:numPr>
          <w:ilvl w:val="0"/>
          <w:numId w:val="24"/>
        </w:numPr>
        <w:ind w:left="1843" w:hanging="425"/>
        <w:contextualSpacing/>
        <w:jc w:val="both"/>
        <w:rPr>
          <w:color w:val="000000"/>
        </w:rPr>
      </w:pPr>
      <w:r w:rsidRPr="0011377F">
        <w:rPr>
          <w:color w:val="000000"/>
        </w:rPr>
        <w:t>Non-compliance with the Organization’s policies, procedures, rules, or regulations</w:t>
      </w:r>
    </w:p>
    <w:p w14:paraId="344F962E" w14:textId="77777777" w:rsidR="00426C45" w:rsidRPr="0011377F" w:rsidRDefault="00426C45" w:rsidP="00426C45">
      <w:pPr>
        <w:numPr>
          <w:ilvl w:val="0"/>
          <w:numId w:val="24"/>
        </w:numPr>
        <w:ind w:left="1843" w:hanging="425"/>
        <w:contextualSpacing/>
        <w:jc w:val="both"/>
        <w:rPr>
          <w:i/>
          <w:color w:val="000000"/>
        </w:rPr>
      </w:pPr>
      <w:r w:rsidRPr="0011377F">
        <w:rPr>
          <w:color w:val="000000"/>
        </w:rPr>
        <w:t xml:space="preserve">Minor violations of the Organization’s </w:t>
      </w:r>
      <w:r w:rsidRPr="0011377F">
        <w:rPr>
          <w:i/>
          <w:color w:val="000000"/>
        </w:rPr>
        <w:t>Code of Conduct and Ethics</w:t>
      </w:r>
    </w:p>
    <w:p w14:paraId="6C413D99" w14:textId="77777777" w:rsidR="00426C45" w:rsidRPr="0011377F" w:rsidRDefault="00426C45" w:rsidP="00426C45">
      <w:pPr>
        <w:ind w:left="1080"/>
        <w:jc w:val="both"/>
        <w:rPr>
          <w:color w:val="000000"/>
        </w:rPr>
      </w:pPr>
    </w:p>
    <w:p w14:paraId="1DE4FD16" w14:textId="77777777" w:rsidR="00426C45" w:rsidRPr="0011377F" w:rsidRDefault="00426C45" w:rsidP="00426C45">
      <w:pPr>
        <w:ind w:left="1134"/>
        <w:jc w:val="both"/>
        <w:rPr>
          <w:color w:val="000000"/>
        </w:rPr>
      </w:pPr>
      <w:r w:rsidRPr="0011377F">
        <w:rPr>
          <w:color w:val="000000"/>
        </w:rPr>
        <w:t>Process #2 - the Complaint alleges the following incidents:</w:t>
      </w:r>
    </w:p>
    <w:p w14:paraId="74CDFB0C" w14:textId="77777777" w:rsidR="00426C45" w:rsidRPr="0011377F" w:rsidRDefault="00426C45" w:rsidP="00426C45">
      <w:pPr>
        <w:numPr>
          <w:ilvl w:val="0"/>
          <w:numId w:val="25"/>
        </w:numPr>
        <w:ind w:left="1843" w:hanging="425"/>
        <w:contextualSpacing/>
        <w:jc w:val="both"/>
        <w:rPr>
          <w:color w:val="000000"/>
        </w:rPr>
      </w:pPr>
      <w:r w:rsidRPr="0011377F">
        <w:rPr>
          <w:color w:val="000000"/>
        </w:rPr>
        <w:t>Repeated minor incidents</w:t>
      </w:r>
    </w:p>
    <w:p w14:paraId="1D24F532" w14:textId="77777777" w:rsidR="00426C45" w:rsidRPr="0011377F" w:rsidRDefault="00426C45" w:rsidP="00426C45">
      <w:pPr>
        <w:numPr>
          <w:ilvl w:val="0"/>
          <w:numId w:val="25"/>
        </w:numPr>
        <w:ind w:left="1843" w:hanging="425"/>
        <w:contextualSpacing/>
        <w:jc w:val="both"/>
        <w:rPr>
          <w:color w:val="000000"/>
        </w:rPr>
      </w:pPr>
      <w:r w:rsidRPr="0011377F">
        <w:rPr>
          <w:color w:val="000000"/>
        </w:rPr>
        <w:t xml:space="preserve">Any incident of hazing </w:t>
      </w:r>
    </w:p>
    <w:p w14:paraId="2DDF4021" w14:textId="77777777" w:rsidR="00426C45" w:rsidRPr="0011377F" w:rsidRDefault="00426C45" w:rsidP="00426C45">
      <w:pPr>
        <w:numPr>
          <w:ilvl w:val="0"/>
          <w:numId w:val="25"/>
        </w:numPr>
        <w:ind w:left="1843" w:hanging="425"/>
        <w:contextualSpacing/>
        <w:jc w:val="both"/>
        <w:rPr>
          <w:color w:val="000000"/>
        </w:rPr>
      </w:pPr>
      <w:proofErr w:type="spellStart"/>
      <w:r w:rsidRPr="0011377F">
        <w:rPr>
          <w:color w:val="000000"/>
        </w:rPr>
        <w:t>Behaviour</w:t>
      </w:r>
      <w:proofErr w:type="spellEnd"/>
      <w:r w:rsidRPr="0011377F">
        <w:rPr>
          <w:color w:val="000000"/>
        </w:rPr>
        <w:t xml:space="preserve"> that constitutes harassment, sexual harassment, or sexual misconduct</w:t>
      </w:r>
    </w:p>
    <w:p w14:paraId="68ABF7F8" w14:textId="77777777" w:rsidR="00426C45" w:rsidRPr="0011377F" w:rsidRDefault="00426C45" w:rsidP="00426C45">
      <w:pPr>
        <w:numPr>
          <w:ilvl w:val="0"/>
          <w:numId w:val="25"/>
        </w:numPr>
        <w:ind w:left="1843" w:hanging="425"/>
        <w:contextualSpacing/>
        <w:jc w:val="both"/>
        <w:rPr>
          <w:color w:val="000000"/>
        </w:rPr>
      </w:pPr>
      <w:r w:rsidRPr="0011377F">
        <w:rPr>
          <w:color w:val="000000"/>
        </w:rPr>
        <w:t>Major incidents of violence (e.g., fighting, attacking, sucker punching)</w:t>
      </w:r>
    </w:p>
    <w:p w14:paraId="2854D7F6" w14:textId="77777777" w:rsidR="00426C45" w:rsidRPr="0011377F" w:rsidRDefault="00426C45" w:rsidP="00426C45">
      <w:pPr>
        <w:numPr>
          <w:ilvl w:val="0"/>
          <w:numId w:val="25"/>
        </w:numPr>
        <w:ind w:left="1843" w:hanging="425"/>
        <w:contextualSpacing/>
        <w:jc w:val="both"/>
        <w:rPr>
          <w:color w:val="000000"/>
        </w:rPr>
      </w:pPr>
      <w:r w:rsidRPr="0011377F">
        <w:rPr>
          <w:color w:val="000000"/>
        </w:rPr>
        <w:t>Pranks, jokes, or other activities that endanger the safety of others</w:t>
      </w:r>
    </w:p>
    <w:p w14:paraId="59EDBD4D" w14:textId="77777777" w:rsidR="00426C45" w:rsidRPr="0011377F" w:rsidRDefault="00426C45" w:rsidP="00426C45">
      <w:pPr>
        <w:numPr>
          <w:ilvl w:val="0"/>
          <w:numId w:val="25"/>
        </w:numPr>
        <w:ind w:left="1843" w:hanging="425"/>
        <w:contextualSpacing/>
        <w:jc w:val="both"/>
        <w:rPr>
          <w:color w:val="000000"/>
        </w:rPr>
      </w:pPr>
      <w:r w:rsidRPr="0011377F">
        <w:rPr>
          <w:color w:val="000000"/>
        </w:rPr>
        <w:t xml:space="preserve">Conduct that intentionally interferes with a competition or with any athlete’s preparation for a competition </w:t>
      </w:r>
    </w:p>
    <w:p w14:paraId="10841103" w14:textId="77777777" w:rsidR="00426C45" w:rsidRPr="0011377F" w:rsidRDefault="00426C45" w:rsidP="00426C45">
      <w:pPr>
        <w:numPr>
          <w:ilvl w:val="0"/>
          <w:numId w:val="25"/>
        </w:numPr>
        <w:ind w:left="1843" w:hanging="425"/>
        <w:contextualSpacing/>
        <w:jc w:val="both"/>
        <w:rPr>
          <w:color w:val="000000"/>
        </w:rPr>
      </w:pPr>
      <w:r w:rsidRPr="0011377F">
        <w:rPr>
          <w:color w:val="000000"/>
        </w:rPr>
        <w:t xml:space="preserve">Conduct that intentionally damages the Organization’s image, credibility, or reputation </w:t>
      </w:r>
    </w:p>
    <w:p w14:paraId="358D51FE" w14:textId="77777777" w:rsidR="00426C45" w:rsidRPr="0011377F" w:rsidRDefault="00426C45" w:rsidP="00426C45">
      <w:pPr>
        <w:numPr>
          <w:ilvl w:val="0"/>
          <w:numId w:val="25"/>
        </w:numPr>
        <w:ind w:left="1843" w:hanging="425"/>
        <w:contextualSpacing/>
        <w:jc w:val="both"/>
        <w:rPr>
          <w:color w:val="000000"/>
        </w:rPr>
      </w:pPr>
      <w:r w:rsidRPr="0011377F">
        <w:rPr>
          <w:color w:val="000000"/>
        </w:rPr>
        <w:t xml:space="preserve">Consistent disregard for the Organization’s </w:t>
      </w:r>
      <w:r>
        <w:rPr>
          <w:color w:val="000000"/>
        </w:rPr>
        <w:t>By-laws</w:t>
      </w:r>
      <w:r w:rsidRPr="0011377F">
        <w:rPr>
          <w:color w:val="000000"/>
        </w:rPr>
        <w:t xml:space="preserve">, policies, rules, and regulations </w:t>
      </w:r>
    </w:p>
    <w:p w14:paraId="098F5611" w14:textId="77777777" w:rsidR="00426C45" w:rsidRPr="0011377F" w:rsidRDefault="00426C45" w:rsidP="00426C45">
      <w:pPr>
        <w:numPr>
          <w:ilvl w:val="0"/>
          <w:numId w:val="25"/>
        </w:numPr>
        <w:ind w:left="1843" w:hanging="425"/>
        <w:contextualSpacing/>
        <w:jc w:val="both"/>
        <w:rPr>
          <w:color w:val="000000"/>
        </w:rPr>
      </w:pPr>
      <w:r w:rsidRPr="0011377F">
        <w:rPr>
          <w:color w:val="000000"/>
        </w:rPr>
        <w:t xml:space="preserve">Major or repeated violations of the Organization’s </w:t>
      </w:r>
      <w:r w:rsidRPr="0011377F">
        <w:rPr>
          <w:i/>
          <w:color w:val="000000"/>
        </w:rPr>
        <w:t>Code of Conduct and Ethics</w:t>
      </w:r>
    </w:p>
    <w:p w14:paraId="5AE58704" w14:textId="77777777" w:rsidR="00426C45" w:rsidRPr="0011377F" w:rsidRDefault="00426C45" w:rsidP="00426C45">
      <w:pPr>
        <w:numPr>
          <w:ilvl w:val="0"/>
          <w:numId w:val="25"/>
        </w:numPr>
        <w:ind w:left="1843" w:hanging="425"/>
        <w:contextualSpacing/>
        <w:jc w:val="both"/>
        <w:rPr>
          <w:color w:val="000000"/>
        </w:rPr>
      </w:pPr>
      <w:r w:rsidRPr="0011377F">
        <w:rPr>
          <w:color w:val="000000"/>
        </w:rPr>
        <w:t>Intentionally damaging the Organization’s property or improperly handling the Organization’s monies</w:t>
      </w:r>
    </w:p>
    <w:p w14:paraId="3279912D" w14:textId="77777777" w:rsidR="00426C45" w:rsidRPr="0011377F" w:rsidRDefault="00426C45" w:rsidP="00426C45">
      <w:pPr>
        <w:numPr>
          <w:ilvl w:val="0"/>
          <w:numId w:val="25"/>
        </w:numPr>
        <w:ind w:left="1843" w:hanging="425"/>
        <w:contextualSpacing/>
        <w:jc w:val="both"/>
        <w:rPr>
          <w:color w:val="000000"/>
        </w:rPr>
      </w:pPr>
      <w:r w:rsidRPr="0011377F">
        <w:rPr>
          <w:color w:val="000000"/>
        </w:rPr>
        <w:t>Abusive use of alcohol, any use or possession of alcohol by minors, or use or possession of illicit drugs and narcotics</w:t>
      </w:r>
    </w:p>
    <w:p w14:paraId="7CC33453" w14:textId="77777777" w:rsidR="00426C45" w:rsidRPr="0011377F" w:rsidRDefault="00426C45" w:rsidP="00426C45">
      <w:pPr>
        <w:numPr>
          <w:ilvl w:val="0"/>
          <w:numId w:val="25"/>
        </w:numPr>
        <w:ind w:left="1843" w:hanging="425"/>
        <w:contextualSpacing/>
        <w:jc w:val="both"/>
        <w:rPr>
          <w:color w:val="000000"/>
        </w:rPr>
      </w:pPr>
      <w:r w:rsidRPr="0011377F">
        <w:rPr>
          <w:color w:val="000000"/>
        </w:rPr>
        <w:t xml:space="preserve">A conviction for any </w:t>
      </w:r>
      <w:r w:rsidRPr="0011377F">
        <w:rPr>
          <w:i/>
          <w:color w:val="000000"/>
        </w:rPr>
        <w:t>Criminal Code</w:t>
      </w:r>
      <w:r w:rsidRPr="0011377F">
        <w:rPr>
          <w:color w:val="000000"/>
        </w:rPr>
        <w:t xml:space="preserve"> offense</w:t>
      </w:r>
    </w:p>
    <w:p w14:paraId="67BB5135" w14:textId="77777777" w:rsidR="00426C45" w:rsidRPr="0011377F" w:rsidRDefault="00426C45" w:rsidP="00426C45">
      <w:pPr>
        <w:numPr>
          <w:ilvl w:val="0"/>
          <w:numId w:val="25"/>
        </w:numPr>
        <w:ind w:left="1843" w:hanging="425"/>
        <w:contextualSpacing/>
        <w:jc w:val="both"/>
        <w:rPr>
          <w:color w:val="000000"/>
        </w:rPr>
      </w:pPr>
      <w:r w:rsidRPr="0011377F">
        <w:rPr>
          <w:color w:val="000000"/>
        </w:rPr>
        <w:t>Any possession or use of banned performance enhancing drugs or methods</w:t>
      </w:r>
    </w:p>
    <w:p w14:paraId="18273E3D" w14:textId="77777777" w:rsidR="00426C45" w:rsidRPr="0011377F" w:rsidRDefault="00426C45" w:rsidP="00426C45">
      <w:pPr>
        <w:ind w:left="360"/>
        <w:jc w:val="both"/>
        <w:rPr>
          <w:color w:val="000000"/>
        </w:rPr>
      </w:pPr>
    </w:p>
    <w:p w14:paraId="348B77C9" w14:textId="77777777" w:rsidR="00426C45" w:rsidRPr="009A4496" w:rsidRDefault="00426C45" w:rsidP="00426C45">
      <w:pPr>
        <w:numPr>
          <w:ilvl w:val="0"/>
          <w:numId w:val="28"/>
        </w:numPr>
        <w:contextualSpacing/>
        <w:jc w:val="both"/>
        <w:rPr>
          <w:color w:val="000000"/>
        </w:rPr>
      </w:pPr>
      <w:r w:rsidRPr="009A4496">
        <w:rPr>
          <w:color w:val="000000"/>
        </w:rPr>
        <w:t xml:space="preserve">If the Discipline Chair determines the complaint is frivolous or outside the jurisdiction of this Policy, the complaint will be dismissed immediately. </w:t>
      </w:r>
    </w:p>
    <w:p w14:paraId="657F3AC0" w14:textId="77777777" w:rsidR="00426C45" w:rsidRPr="009A4496" w:rsidRDefault="00426C45" w:rsidP="00426C45">
      <w:pPr>
        <w:ind w:left="360"/>
        <w:jc w:val="both"/>
        <w:rPr>
          <w:color w:val="000000"/>
        </w:rPr>
      </w:pPr>
    </w:p>
    <w:p w14:paraId="5CFDC4B2" w14:textId="77777777" w:rsidR="00426C45" w:rsidRDefault="00426C45" w:rsidP="00426C45">
      <w:pPr>
        <w:numPr>
          <w:ilvl w:val="0"/>
          <w:numId w:val="28"/>
        </w:numPr>
        <w:contextualSpacing/>
        <w:jc w:val="both"/>
        <w:rPr>
          <w:color w:val="000000"/>
        </w:rPr>
      </w:pPr>
      <w:r w:rsidRPr="009A4496">
        <w:rPr>
          <w:color w:val="000000"/>
        </w:rPr>
        <w:t>The Discipline Chair’s decision to accept or dismiss the complaint may not be appealed</w:t>
      </w:r>
      <w:r>
        <w:rPr>
          <w:color w:val="000000"/>
        </w:rPr>
        <w:t>.</w:t>
      </w:r>
    </w:p>
    <w:p w14:paraId="0E6FBE8D" w14:textId="77777777" w:rsidR="00426C45" w:rsidRDefault="00426C45" w:rsidP="00426C45">
      <w:pPr>
        <w:jc w:val="both"/>
        <w:rPr>
          <w:color w:val="000000"/>
        </w:rPr>
      </w:pPr>
    </w:p>
    <w:p w14:paraId="6FEDF18D" w14:textId="77777777" w:rsidR="00426C45" w:rsidRPr="009A4496" w:rsidRDefault="00426C45" w:rsidP="00426C45">
      <w:pPr>
        <w:jc w:val="both"/>
        <w:rPr>
          <w:color w:val="000000"/>
        </w:rPr>
      </w:pPr>
      <w:r w:rsidRPr="009A4496">
        <w:rPr>
          <w:b/>
          <w:color w:val="000000"/>
        </w:rPr>
        <w:t xml:space="preserve">Process #1: </w:t>
      </w:r>
      <w:r w:rsidRPr="009A4496">
        <w:rPr>
          <w:b/>
          <w:color w:val="000000"/>
        </w:rPr>
        <w:tab/>
        <w:t>Handled by Discipline Chair</w:t>
      </w:r>
    </w:p>
    <w:p w14:paraId="16588F42" w14:textId="77777777" w:rsidR="00426C45" w:rsidRPr="009A4496" w:rsidRDefault="00426C45" w:rsidP="00426C45">
      <w:pPr>
        <w:jc w:val="both"/>
        <w:rPr>
          <w:i/>
          <w:color w:val="000000"/>
          <w:u w:val="single"/>
        </w:rPr>
      </w:pPr>
      <w:r w:rsidRPr="009A4496">
        <w:rPr>
          <w:i/>
          <w:color w:val="000000"/>
          <w:u w:val="single"/>
        </w:rPr>
        <w:t>Sanctions</w:t>
      </w:r>
    </w:p>
    <w:p w14:paraId="5E7C9324" w14:textId="77777777" w:rsidR="00426C45" w:rsidRPr="0011377F" w:rsidRDefault="00426C45" w:rsidP="00426C45">
      <w:pPr>
        <w:numPr>
          <w:ilvl w:val="0"/>
          <w:numId w:val="28"/>
        </w:numPr>
        <w:contextualSpacing/>
        <w:jc w:val="both"/>
        <w:rPr>
          <w:color w:val="000000"/>
        </w:rPr>
      </w:pPr>
      <w:r w:rsidRPr="0011377F">
        <w:rPr>
          <w:color w:val="000000"/>
        </w:rPr>
        <w:lastRenderedPageBreak/>
        <w:t>Following the determination that the complaint or incident should be handled under Process #1, the Discipline Chair will review the submissions related to the complaint or incident and determine one or more of the following sanctions:</w:t>
      </w:r>
    </w:p>
    <w:p w14:paraId="6C25C6CF" w14:textId="77777777" w:rsidR="00426C45" w:rsidRPr="0011377F" w:rsidRDefault="00426C45" w:rsidP="00426C45">
      <w:pPr>
        <w:numPr>
          <w:ilvl w:val="0"/>
          <w:numId w:val="26"/>
        </w:numPr>
        <w:ind w:left="1134" w:hanging="425"/>
        <w:contextualSpacing/>
        <w:jc w:val="both"/>
        <w:rPr>
          <w:color w:val="000000"/>
        </w:rPr>
      </w:pPr>
      <w:r w:rsidRPr="0011377F">
        <w:rPr>
          <w:color w:val="000000"/>
        </w:rPr>
        <w:t xml:space="preserve">Verbal or written reprimand </w:t>
      </w:r>
    </w:p>
    <w:p w14:paraId="0048E146" w14:textId="77777777" w:rsidR="00426C45" w:rsidRPr="0011377F" w:rsidRDefault="00426C45" w:rsidP="00426C45">
      <w:pPr>
        <w:numPr>
          <w:ilvl w:val="0"/>
          <w:numId w:val="26"/>
        </w:numPr>
        <w:ind w:left="1134" w:hanging="425"/>
        <w:contextualSpacing/>
        <w:jc w:val="both"/>
        <w:rPr>
          <w:color w:val="000000"/>
        </w:rPr>
      </w:pPr>
      <w:r w:rsidRPr="0011377F">
        <w:rPr>
          <w:color w:val="000000"/>
        </w:rPr>
        <w:t xml:space="preserve">Verbal or written apology </w:t>
      </w:r>
    </w:p>
    <w:p w14:paraId="06F6E777" w14:textId="77777777" w:rsidR="00426C45" w:rsidRPr="0011377F" w:rsidRDefault="00426C45" w:rsidP="00426C45">
      <w:pPr>
        <w:numPr>
          <w:ilvl w:val="0"/>
          <w:numId w:val="26"/>
        </w:numPr>
        <w:ind w:left="1134" w:hanging="425"/>
        <w:contextualSpacing/>
        <w:jc w:val="both"/>
        <w:rPr>
          <w:color w:val="000000"/>
        </w:rPr>
      </w:pPr>
      <w:r w:rsidRPr="0011377F">
        <w:rPr>
          <w:color w:val="000000"/>
        </w:rPr>
        <w:t xml:space="preserve">Service or other contribution to the Organization </w:t>
      </w:r>
    </w:p>
    <w:p w14:paraId="491A7A14" w14:textId="77777777" w:rsidR="00426C45" w:rsidRPr="0011377F" w:rsidRDefault="00426C45" w:rsidP="00426C45">
      <w:pPr>
        <w:numPr>
          <w:ilvl w:val="0"/>
          <w:numId w:val="26"/>
        </w:numPr>
        <w:ind w:left="1134" w:hanging="425"/>
        <w:contextualSpacing/>
        <w:jc w:val="both"/>
        <w:rPr>
          <w:color w:val="000000"/>
        </w:rPr>
      </w:pPr>
      <w:r w:rsidRPr="0011377F">
        <w:rPr>
          <w:color w:val="000000"/>
        </w:rPr>
        <w:t xml:space="preserve">Removal of certain privileges </w:t>
      </w:r>
    </w:p>
    <w:p w14:paraId="17CA1BD0" w14:textId="77777777" w:rsidR="00426C45" w:rsidRPr="0011377F" w:rsidRDefault="00426C45" w:rsidP="00426C45">
      <w:pPr>
        <w:numPr>
          <w:ilvl w:val="0"/>
          <w:numId w:val="26"/>
        </w:numPr>
        <w:ind w:left="1134" w:hanging="425"/>
        <w:contextualSpacing/>
        <w:jc w:val="both"/>
        <w:rPr>
          <w:color w:val="000000"/>
        </w:rPr>
      </w:pPr>
      <w:r w:rsidRPr="0011377F">
        <w:rPr>
          <w:color w:val="000000"/>
        </w:rPr>
        <w:t>Suspension from certain teams, events, and/or activities</w:t>
      </w:r>
    </w:p>
    <w:p w14:paraId="3F99BADA" w14:textId="77777777" w:rsidR="00426C45" w:rsidRPr="0011377F" w:rsidRDefault="00426C45" w:rsidP="00426C45">
      <w:pPr>
        <w:numPr>
          <w:ilvl w:val="0"/>
          <w:numId w:val="26"/>
        </w:numPr>
        <w:ind w:left="1134" w:hanging="425"/>
        <w:contextualSpacing/>
        <w:jc w:val="both"/>
        <w:rPr>
          <w:color w:val="000000"/>
        </w:rPr>
      </w:pPr>
      <w:r w:rsidRPr="0011377F">
        <w:rPr>
          <w:color w:val="000000"/>
        </w:rPr>
        <w:t>Suspension from all the Organization’s activities for a designated period</w:t>
      </w:r>
    </w:p>
    <w:p w14:paraId="07A21132" w14:textId="77777777" w:rsidR="00426C45" w:rsidRPr="0011377F" w:rsidRDefault="00426C45" w:rsidP="00426C45">
      <w:pPr>
        <w:numPr>
          <w:ilvl w:val="0"/>
          <w:numId w:val="26"/>
        </w:numPr>
        <w:ind w:left="1134" w:hanging="425"/>
        <w:contextualSpacing/>
        <w:jc w:val="both"/>
        <w:rPr>
          <w:color w:val="000000"/>
        </w:rPr>
      </w:pPr>
      <w:r w:rsidRPr="0011377F">
        <w:rPr>
          <w:color w:val="000000"/>
        </w:rPr>
        <w:t>Any other sanction considered appropriate for the offense</w:t>
      </w:r>
    </w:p>
    <w:p w14:paraId="6F7A5007" w14:textId="77777777" w:rsidR="00426C45" w:rsidRPr="0011377F" w:rsidRDefault="00426C45" w:rsidP="00426C45">
      <w:pPr>
        <w:jc w:val="both"/>
        <w:rPr>
          <w:color w:val="000000"/>
        </w:rPr>
      </w:pPr>
    </w:p>
    <w:p w14:paraId="425D0478" w14:textId="77777777" w:rsidR="00426C45" w:rsidRPr="0011377F" w:rsidRDefault="00426C45" w:rsidP="00426C45">
      <w:pPr>
        <w:numPr>
          <w:ilvl w:val="0"/>
          <w:numId w:val="28"/>
        </w:numPr>
        <w:contextualSpacing/>
        <w:jc w:val="both"/>
        <w:rPr>
          <w:color w:val="000000"/>
        </w:rPr>
      </w:pPr>
      <w:r w:rsidRPr="0011377F">
        <w:rPr>
          <w:color w:val="000000"/>
        </w:rPr>
        <w:t xml:space="preserve">The Discipline Chair will inform the Respondent of the sanction, which will take effect immediately. </w:t>
      </w:r>
    </w:p>
    <w:p w14:paraId="0581470A" w14:textId="77777777" w:rsidR="00426C45" w:rsidRPr="0011377F" w:rsidRDefault="00426C45" w:rsidP="00426C45">
      <w:pPr>
        <w:ind w:left="360"/>
        <w:jc w:val="both"/>
        <w:rPr>
          <w:color w:val="000000"/>
        </w:rPr>
      </w:pPr>
    </w:p>
    <w:p w14:paraId="4B8EFD22" w14:textId="77777777" w:rsidR="00426C45" w:rsidRPr="0011377F" w:rsidRDefault="00426C45" w:rsidP="00426C45">
      <w:pPr>
        <w:numPr>
          <w:ilvl w:val="0"/>
          <w:numId w:val="28"/>
        </w:numPr>
        <w:contextualSpacing/>
        <w:jc w:val="both"/>
        <w:rPr>
          <w:color w:val="000000"/>
        </w:rPr>
      </w:pPr>
      <w:r w:rsidRPr="0011377F">
        <w:rPr>
          <w:color w:val="000000"/>
        </w:rPr>
        <w:t>Records of all sanctions will be maintained by the Organization.</w:t>
      </w:r>
    </w:p>
    <w:p w14:paraId="4791EB86" w14:textId="77777777" w:rsidR="00426C45" w:rsidRPr="0011377F" w:rsidRDefault="00426C45" w:rsidP="00426C45">
      <w:pPr>
        <w:ind w:left="360"/>
        <w:jc w:val="both"/>
        <w:rPr>
          <w:color w:val="000000"/>
        </w:rPr>
      </w:pPr>
    </w:p>
    <w:p w14:paraId="44055C48" w14:textId="77777777" w:rsidR="00426C45" w:rsidRPr="0011377F" w:rsidRDefault="00426C45" w:rsidP="00426C45">
      <w:pPr>
        <w:jc w:val="both"/>
        <w:rPr>
          <w:i/>
          <w:color w:val="000000"/>
          <w:u w:val="single"/>
        </w:rPr>
      </w:pPr>
      <w:r w:rsidRPr="0011377F">
        <w:rPr>
          <w:i/>
          <w:color w:val="000000"/>
          <w:u w:val="single"/>
        </w:rPr>
        <w:t>Request for Reconsideration</w:t>
      </w:r>
    </w:p>
    <w:p w14:paraId="1CB1FF83" w14:textId="77777777" w:rsidR="00426C45" w:rsidRDefault="00426C45" w:rsidP="00426C45">
      <w:pPr>
        <w:numPr>
          <w:ilvl w:val="0"/>
          <w:numId w:val="28"/>
        </w:numPr>
        <w:contextualSpacing/>
        <w:jc w:val="both"/>
        <w:rPr>
          <w:color w:val="000000"/>
        </w:rPr>
      </w:pPr>
      <w:r w:rsidRPr="009A4496">
        <w:rPr>
          <w:color w:val="000000"/>
        </w:rPr>
        <w:t>If there is no sanction, the Complainant may contest the non-sanction by informing the Discipline Chair, within (4) days of receiving the decision, that the Complainant is not satisfied with the decision. The initial complaint or incident will then be handled under Process #2 of this Policy</w:t>
      </w:r>
      <w:r>
        <w:rPr>
          <w:color w:val="000000"/>
        </w:rPr>
        <w:t>.</w:t>
      </w:r>
    </w:p>
    <w:p w14:paraId="73A417C2" w14:textId="77777777" w:rsidR="00426C45" w:rsidRDefault="00426C45" w:rsidP="00426C45">
      <w:pPr>
        <w:ind w:left="360"/>
        <w:jc w:val="both"/>
        <w:rPr>
          <w:color w:val="000000"/>
        </w:rPr>
      </w:pPr>
    </w:p>
    <w:p w14:paraId="79305F24" w14:textId="77777777" w:rsidR="00426C45" w:rsidRPr="0011377F" w:rsidRDefault="00426C45" w:rsidP="00426C45">
      <w:pPr>
        <w:numPr>
          <w:ilvl w:val="0"/>
          <w:numId w:val="28"/>
        </w:numPr>
        <w:contextualSpacing/>
        <w:jc w:val="both"/>
        <w:rPr>
          <w:color w:val="000000"/>
        </w:rPr>
      </w:pPr>
      <w:r w:rsidRPr="0011377F">
        <w:rPr>
          <w:color w:val="000000"/>
        </w:rPr>
        <w:t>The sanction may not be appealed until the completion of a request for reconsideration. However, the Respondent may contest the sanction by submitting a Request for Reconsideration within four (4) days of receiving the sanction. In the Request for Reconsideration, the Respondent must indicate:</w:t>
      </w:r>
    </w:p>
    <w:p w14:paraId="4FBED70C" w14:textId="77777777" w:rsidR="00426C45" w:rsidRPr="0011377F" w:rsidRDefault="00426C45" w:rsidP="00426C45">
      <w:pPr>
        <w:numPr>
          <w:ilvl w:val="0"/>
          <w:numId w:val="27"/>
        </w:numPr>
        <w:ind w:left="1134" w:hanging="425"/>
        <w:contextualSpacing/>
        <w:rPr>
          <w:color w:val="000000"/>
        </w:rPr>
      </w:pPr>
      <w:r w:rsidRPr="0011377F">
        <w:rPr>
          <w:color w:val="000000"/>
        </w:rPr>
        <w:t xml:space="preserve">Why the sanction is </w:t>
      </w:r>
      <w:proofErr w:type="gramStart"/>
      <w:r w:rsidRPr="0011377F">
        <w:rPr>
          <w:color w:val="000000"/>
        </w:rPr>
        <w:t>inappropriate;</w:t>
      </w:r>
      <w:proofErr w:type="gramEnd"/>
      <w:r w:rsidRPr="0011377F">
        <w:rPr>
          <w:color w:val="000000"/>
        </w:rPr>
        <w:t xml:space="preserve"> </w:t>
      </w:r>
    </w:p>
    <w:p w14:paraId="06ADD26D" w14:textId="77777777" w:rsidR="00426C45" w:rsidRPr="0011377F" w:rsidRDefault="00426C45" w:rsidP="00426C45">
      <w:pPr>
        <w:numPr>
          <w:ilvl w:val="0"/>
          <w:numId w:val="27"/>
        </w:numPr>
        <w:ind w:left="1134" w:hanging="425"/>
        <w:contextualSpacing/>
        <w:rPr>
          <w:color w:val="000000"/>
        </w:rPr>
      </w:pPr>
      <w:r>
        <w:rPr>
          <w:color w:val="000000"/>
        </w:rPr>
        <w:t>Summary of</w:t>
      </w:r>
      <w:r w:rsidRPr="0011377F">
        <w:rPr>
          <w:color w:val="000000"/>
        </w:rPr>
        <w:t xml:space="preserve"> evidence </w:t>
      </w:r>
      <w:r>
        <w:rPr>
          <w:color w:val="000000"/>
        </w:rPr>
        <w:t xml:space="preserve">that will be submitted </w:t>
      </w:r>
      <w:r w:rsidRPr="0011377F">
        <w:rPr>
          <w:color w:val="000000"/>
        </w:rPr>
        <w:t>to support the Respondent’s position; and</w:t>
      </w:r>
    </w:p>
    <w:p w14:paraId="556E6043" w14:textId="77777777" w:rsidR="00426C45" w:rsidRPr="0011377F" w:rsidRDefault="00426C45" w:rsidP="00426C45">
      <w:pPr>
        <w:numPr>
          <w:ilvl w:val="0"/>
          <w:numId w:val="27"/>
        </w:numPr>
        <w:ind w:left="1134" w:hanging="425"/>
        <w:contextualSpacing/>
        <w:rPr>
          <w:color w:val="000000"/>
        </w:rPr>
      </w:pPr>
      <w:r w:rsidRPr="0011377F">
        <w:rPr>
          <w:color w:val="000000"/>
        </w:rPr>
        <w:t xml:space="preserve">What penalty or sanction (if any) would be </w:t>
      </w:r>
      <w:proofErr w:type="gramStart"/>
      <w:r w:rsidRPr="0011377F">
        <w:rPr>
          <w:color w:val="000000"/>
        </w:rPr>
        <w:t>appropriate</w:t>
      </w:r>
      <w:proofErr w:type="gramEnd"/>
    </w:p>
    <w:p w14:paraId="066FBAD1" w14:textId="77777777" w:rsidR="00426C45" w:rsidRPr="0011377F" w:rsidRDefault="00426C45" w:rsidP="00426C45">
      <w:pPr>
        <w:ind w:left="720"/>
        <w:rPr>
          <w:color w:val="000000"/>
        </w:rPr>
      </w:pPr>
    </w:p>
    <w:p w14:paraId="075E9A8D" w14:textId="77777777" w:rsidR="00426C45" w:rsidRPr="0011377F" w:rsidRDefault="00426C45" w:rsidP="00426C45">
      <w:pPr>
        <w:numPr>
          <w:ilvl w:val="0"/>
          <w:numId w:val="28"/>
        </w:numPr>
        <w:contextualSpacing/>
        <w:jc w:val="both"/>
        <w:rPr>
          <w:color w:val="000000"/>
        </w:rPr>
      </w:pPr>
      <w:r w:rsidRPr="0011377F">
        <w:rPr>
          <w:color w:val="000000"/>
        </w:rPr>
        <w:t>Upon receiving a Request for Reconsideration, the Discipline Chair may decide to accept or reject the Respondent’s suggestion for an appropriate sanction.</w:t>
      </w:r>
    </w:p>
    <w:p w14:paraId="535BD6A8" w14:textId="77777777" w:rsidR="00426C45" w:rsidRPr="0011377F" w:rsidRDefault="00426C45" w:rsidP="00426C45">
      <w:pPr>
        <w:ind w:left="360"/>
        <w:jc w:val="both"/>
        <w:rPr>
          <w:color w:val="000000"/>
        </w:rPr>
      </w:pPr>
    </w:p>
    <w:p w14:paraId="0546D728" w14:textId="77777777" w:rsidR="00426C45" w:rsidRPr="0011377F" w:rsidRDefault="00426C45" w:rsidP="00426C45">
      <w:pPr>
        <w:numPr>
          <w:ilvl w:val="0"/>
          <w:numId w:val="28"/>
        </w:numPr>
        <w:contextualSpacing/>
        <w:jc w:val="both"/>
        <w:rPr>
          <w:color w:val="000000"/>
        </w:rPr>
      </w:pPr>
      <w:r w:rsidRPr="0011377F">
        <w:rPr>
          <w:color w:val="000000"/>
        </w:rPr>
        <w:t>Should the Discipline Chair accept the Respondent’s suggestion for an appropriate sanction, that sanction will take effect immediately.</w:t>
      </w:r>
    </w:p>
    <w:p w14:paraId="09B8D122" w14:textId="77777777" w:rsidR="00426C45" w:rsidRPr="0011377F" w:rsidRDefault="00426C45" w:rsidP="00426C45">
      <w:pPr>
        <w:ind w:left="720"/>
        <w:rPr>
          <w:color w:val="000000"/>
        </w:rPr>
      </w:pPr>
    </w:p>
    <w:p w14:paraId="123BB04A" w14:textId="77777777" w:rsidR="00426C45" w:rsidRPr="0011377F" w:rsidRDefault="00426C45" w:rsidP="00426C45">
      <w:pPr>
        <w:numPr>
          <w:ilvl w:val="0"/>
          <w:numId w:val="28"/>
        </w:numPr>
        <w:contextualSpacing/>
        <w:jc w:val="both"/>
        <w:rPr>
          <w:color w:val="000000"/>
        </w:rPr>
      </w:pPr>
      <w:r w:rsidRPr="0011377F">
        <w:rPr>
          <w:color w:val="000000"/>
        </w:rPr>
        <w:t>Should the Discipline Chair not accept the Respondent’s suggestion for an appropriate sanction, the initial complaint or incident will be handled under Process #2 of this Policy.</w:t>
      </w:r>
    </w:p>
    <w:p w14:paraId="16E6BD6F" w14:textId="77777777" w:rsidR="00426C45" w:rsidRPr="0011377F" w:rsidRDefault="00426C45" w:rsidP="00426C45">
      <w:pPr>
        <w:ind w:left="720"/>
        <w:rPr>
          <w:color w:val="000000"/>
        </w:rPr>
      </w:pPr>
    </w:p>
    <w:p w14:paraId="2CFE07CB" w14:textId="77777777" w:rsidR="00426C45" w:rsidRPr="0011377F" w:rsidRDefault="00426C45" w:rsidP="00426C45">
      <w:pPr>
        <w:jc w:val="both"/>
        <w:rPr>
          <w:color w:val="000000"/>
        </w:rPr>
      </w:pPr>
      <w:r w:rsidRPr="0011377F">
        <w:rPr>
          <w:b/>
          <w:bCs/>
        </w:rPr>
        <w:t xml:space="preserve">Process #2: </w:t>
      </w:r>
      <w:r w:rsidRPr="0011377F">
        <w:rPr>
          <w:b/>
          <w:bCs/>
        </w:rPr>
        <w:tab/>
        <w:t>Handled by Case Manager</w:t>
      </w:r>
    </w:p>
    <w:p w14:paraId="287DC0A1" w14:textId="77777777" w:rsidR="00426C45" w:rsidRPr="0011377F" w:rsidRDefault="00426C45" w:rsidP="00426C45">
      <w:pPr>
        <w:jc w:val="both"/>
        <w:rPr>
          <w:i/>
          <w:color w:val="000000"/>
          <w:u w:val="single"/>
        </w:rPr>
      </w:pPr>
      <w:r w:rsidRPr="0011377F">
        <w:rPr>
          <w:i/>
          <w:color w:val="000000"/>
          <w:u w:val="single"/>
        </w:rPr>
        <w:t>Case Manager</w:t>
      </w:r>
    </w:p>
    <w:p w14:paraId="7B5397B5" w14:textId="77777777" w:rsidR="00426C45" w:rsidRPr="0011377F" w:rsidRDefault="00426C45" w:rsidP="00426C45">
      <w:pPr>
        <w:numPr>
          <w:ilvl w:val="0"/>
          <w:numId w:val="28"/>
        </w:numPr>
        <w:contextualSpacing/>
        <w:jc w:val="both"/>
        <w:rPr>
          <w:color w:val="000000"/>
        </w:rPr>
      </w:pPr>
      <w:r w:rsidRPr="009A4496">
        <w:rPr>
          <w:color w:val="000000"/>
        </w:rPr>
        <w:t xml:space="preserve">Following the determination that the complaint or incident should be handled under Process #2, the Organization will appoint an </w:t>
      </w:r>
      <w:r w:rsidRPr="009A4496">
        <w:rPr>
          <w:b/>
          <w:bCs/>
          <w:color w:val="000000"/>
        </w:rPr>
        <w:t>independent third-party</w:t>
      </w:r>
      <w:r w:rsidRPr="009A4496">
        <w:rPr>
          <w:color w:val="000000"/>
        </w:rPr>
        <w:t xml:space="preserve"> Case Manager to oversee management and administration of the complaint or incident. The Case Manager should not be in a conflict of interest and should have expertise in dispute resolution matters. Such appointment is not appealable</w:t>
      </w:r>
      <w:r w:rsidRPr="0011377F">
        <w:rPr>
          <w:color w:val="000000"/>
        </w:rPr>
        <w:t>.</w:t>
      </w:r>
    </w:p>
    <w:p w14:paraId="50EFF5EF" w14:textId="77777777" w:rsidR="00426C45" w:rsidRPr="0011377F" w:rsidRDefault="00426C45" w:rsidP="00426C45">
      <w:pPr>
        <w:ind w:left="360"/>
        <w:jc w:val="both"/>
        <w:rPr>
          <w:color w:val="000000"/>
        </w:rPr>
      </w:pPr>
    </w:p>
    <w:p w14:paraId="20BAC358" w14:textId="77777777" w:rsidR="00426C45" w:rsidRPr="009A4496" w:rsidRDefault="00426C45" w:rsidP="00426C45">
      <w:pPr>
        <w:numPr>
          <w:ilvl w:val="0"/>
          <w:numId w:val="28"/>
        </w:numPr>
        <w:rPr>
          <w:rFonts w:cs="Calibri"/>
          <w:lang w:bidi="en-US"/>
        </w:rPr>
      </w:pPr>
      <w:r w:rsidRPr="009A4496">
        <w:rPr>
          <w:rFonts w:cs="Calibri"/>
          <w:color w:val="000000"/>
          <w:lang w:bidi="en-US"/>
        </w:rPr>
        <w:t xml:space="preserve">The Case Manager has a </w:t>
      </w:r>
      <w:r w:rsidRPr="009A4496">
        <w:rPr>
          <w:rFonts w:cs="Calibri"/>
          <w:lang w:bidi="en-US"/>
        </w:rPr>
        <w:t>responsibility to:</w:t>
      </w:r>
    </w:p>
    <w:p w14:paraId="37E4C190" w14:textId="77777777" w:rsidR="00426C45" w:rsidRPr="009A4496" w:rsidRDefault="00426C45" w:rsidP="00426C45">
      <w:pPr>
        <w:numPr>
          <w:ilvl w:val="1"/>
          <w:numId w:val="28"/>
        </w:numPr>
        <w:ind w:left="1134" w:hanging="425"/>
        <w:jc w:val="both"/>
        <w:rPr>
          <w:rFonts w:cs="Calibri"/>
          <w:lang w:bidi="en-US"/>
        </w:rPr>
      </w:pPr>
      <w:r w:rsidRPr="009A4496">
        <w:rPr>
          <w:rFonts w:cs="Calibri"/>
          <w:lang w:bidi="en-US"/>
        </w:rPr>
        <w:t xml:space="preserve">Propose the use of the Organization’s </w:t>
      </w:r>
      <w:r w:rsidRPr="009A4496">
        <w:rPr>
          <w:rFonts w:cs="Calibri"/>
          <w:i/>
          <w:lang w:bidi="en-US"/>
        </w:rPr>
        <w:t>Dispute Resolution Policy</w:t>
      </w:r>
    </w:p>
    <w:p w14:paraId="5DE28CCC" w14:textId="77777777" w:rsidR="00426C45" w:rsidRPr="009A4496" w:rsidRDefault="00426C45" w:rsidP="00426C45">
      <w:pPr>
        <w:numPr>
          <w:ilvl w:val="1"/>
          <w:numId w:val="28"/>
        </w:numPr>
        <w:ind w:left="1134" w:hanging="425"/>
        <w:jc w:val="both"/>
        <w:rPr>
          <w:rFonts w:cs="Calibri"/>
          <w:lang w:bidi="en-US"/>
        </w:rPr>
      </w:pPr>
      <w:r w:rsidRPr="009A4496">
        <w:rPr>
          <w:rFonts w:cs="Calibri"/>
          <w:lang w:val="en-GB" w:bidi="en-US"/>
        </w:rPr>
        <w:t>Appoint the Discipline Panel, if necessary</w:t>
      </w:r>
    </w:p>
    <w:p w14:paraId="574065FE" w14:textId="77777777" w:rsidR="00426C45" w:rsidRPr="009A4496" w:rsidRDefault="00426C45" w:rsidP="00426C45">
      <w:pPr>
        <w:numPr>
          <w:ilvl w:val="1"/>
          <w:numId w:val="28"/>
        </w:numPr>
        <w:ind w:left="1134" w:hanging="425"/>
        <w:jc w:val="both"/>
        <w:rPr>
          <w:rFonts w:cs="Calibri"/>
          <w:color w:val="000000"/>
          <w:lang w:bidi="en-US"/>
        </w:rPr>
      </w:pPr>
      <w:r w:rsidRPr="009A4496">
        <w:rPr>
          <w:rFonts w:cs="Calibri"/>
          <w:lang w:val="en-GB" w:bidi="en-US"/>
        </w:rPr>
        <w:t>Coordinate all administrative aspects and set timelines</w:t>
      </w:r>
    </w:p>
    <w:p w14:paraId="5C95B317" w14:textId="77777777" w:rsidR="00426C45" w:rsidRPr="009A4496" w:rsidRDefault="00426C45" w:rsidP="00426C45">
      <w:pPr>
        <w:numPr>
          <w:ilvl w:val="1"/>
          <w:numId w:val="28"/>
        </w:numPr>
        <w:ind w:left="1134" w:hanging="425"/>
        <w:jc w:val="both"/>
        <w:rPr>
          <w:rFonts w:cs="Calibri"/>
          <w:color w:val="000000"/>
          <w:lang w:bidi="en-US"/>
        </w:rPr>
      </w:pPr>
      <w:r w:rsidRPr="009A4496">
        <w:rPr>
          <w:rFonts w:cs="Calibri"/>
          <w:lang w:val="en-GB" w:bidi="en-US"/>
        </w:rPr>
        <w:lastRenderedPageBreak/>
        <w:t>Provide administrative assistance and logistical support to the Discipline Panel as required</w:t>
      </w:r>
    </w:p>
    <w:p w14:paraId="76044FD2" w14:textId="77777777" w:rsidR="00426C45" w:rsidRPr="009A4496" w:rsidRDefault="00426C45" w:rsidP="00426C45">
      <w:pPr>
        <w:numPr>
          <w:ilvl w:val="1"/>
          <w:numId w:val="28"/>
        </w:numPr>
        <w:ind w:left="1134" w:hanging="425"/>
        <w:jc w:val="both"/>
        <w:rPr>
          <w:rFonts w:cs="Calibri"/>
          <w:color w:val="000000"/>
          <w:lang w:bidi="en-US"/>
        </w:rPr>
      </w:pPr>
      <w:r w:rsidRPr="009A4496">
        <w:rPr>
          <w:rFonts w:cs="Calibri"/>
          <w:lang w:val="en-GB" w:bidi="en-US"/>
        </w:rPr>
        <w:t>Provide any other service or support that may be necessary to ensure a fair and timely proceeding</w:t>
      </w:r>
    </w:p>
    <w:p w14:paraId="1E771CA8" w14:textId="77777777" w:rsidR="00426C45" w:rsidRPr="009A4496" w:rsidRDefault="00426C45" w:rsidP="00426C45">
      <w:pPr>
        <w:ind w:left="720"/>
        <w:jc w:val="both"/>
        <w:rPr>
          <w:lang w:val="en-GB" w:bidi="en-US"/>
        </w:rPr>
      </w:pPr>
    </w:p>
    <w:p w14:paraId="5A932C20" w14:textId="77777777" w:rsidR="00426C45" w:rsidRPr="009A4496" w:rsidRDefault="00426C45" w:rsidP="00426C45">
      <w:pPr>
        <w:numPr>
          <w:ilvl w:val="0"/>
          <w:numId w:val="28"/>
        </w:numPr>
        <w:contextualSpacing/>
        <w:jc w:val="both"/>
        <w:rPr>
          <w:rFonts w:cs="Calibri"/>
          <w:color w:val="000000"/>
          <w:lang w:bidi="en-US"/>
        </w:rPr>
      </w:pPr>
      <w:r w:rsidRPr="009A4496">
        <w:rPr>
          <w:rFonts w:cs="Calibri"/>
          <w:color w:val="000000"/>
          <w:lang w:bidi="en-US"/>
        </w:rPr>
        <w:t xml:space="preserve">The Case Manager will establish and adhere to timelines that ensure procedural fairness and that the matter is heard in a timely fashion. </w:t>
      </w:r>
    </w:p>
    <w:p w14:paraId="5B10B252" w14:textId="77777777" w:rsidR="00426C45" w:rsidRPr="009A4496" w:rsidRDefault="00426C45" w:rsidP="00426C45">
      <w:pPr>
        <w:tabs>
          <w:tab w:val="num" w:pos="720"/>
        </w:tabs>
        <w:jc w:val="both"/>
        <w:rPr>
          <w:lang w:val="en-GB" w:bidi="en-US"/>
        </w:rPr>
      </w:pPr>
    </w:p>
    <w:p w14:paraId="2A95E6CE" w14:textId="77777777" w:rsidR="00426C45" w:rsidRPr="009A4496" w:rsidRDefault="00426C45" w:rsidP="00426C45">
      <w:pPr>
        <w:numPr>
          <w:ilvl w:val="0"/>
          <w:numId w:val="28"/>
        </w:numPr>
        <w:tabs>
          <w:tab w:val="num" w:pos="720"/>
        </w:tabs>
        <w:contextualSpacing/>
        <w:jc w:val="both"/>
        <w:rPr>
          <w:rFonts w:eastAsia="Times New Roman"/>
          <w:bCs/>
          <w:lang w:val="en-GB" w:eastAsia="x-none"/>
        </w:rPr>
      </w:pPr>
      <w:r w:rsidRPr="009A4496">
        <w:rPr>
          <w:rFonts w:eastAsia="Times New Roman"/>
          <w:bCs/>
          <w:lang w:eastAsia="x-none"/>
        </w:rPr>
        <w:t xml:space="preserve">The </w:t>
      </w:r>
      <w:r w:rsidRPr="009A4496">
        <w:rPr>
          <w:rFonts w:eastAsia="Times New Roman"/>
          <w:bCs/>
          <w:lang w:val="x-none" w:eastAsia="x-none"/>
        </w:rPr>
        <w:t>Case Manager</w:t>
      </w:r>
      <w:r w:rsidRPr="009A4496">
        <w:rPr>
          <w:rFonts w:eastAsia="Times New Roman"/>
          <w:bCs/>
          <w:lang w:eastAsia="x-none"/>
        </w:rPr>
        <w:t xml:space="preserve"> may propose using the Organization’s </w:t>
      </w:r>
      <w:r w:rsidRPr="009A4496">
        <w:rPr>
          <w:rFonts w:eastAsia="Times New Roman"/>
          <w:bCs/>
          <w:i/>
          <w:lang w:eastAsia="x-none"/>
        </w:rPr>
        <w:t>Dispute Resolution Policy</w:t>
      </w:r>
      <w:r w:rsidRPr="009A4496">
        <w:rPr>
          <w:rFonts w:eastAsia="Times New Roman"/>
          <w:bCs/>
          <w:lang w:eastAsia="x-none"/>
        </w:rPr>
        <w:t xml:space="preserve"> with the objective of resolving the dispute. If applicable, and if the dispute is not resolved, or if the parties refuse to use the </w:t>
      </w:r>
      <w:r w:rsidRPr="009A4496">
        <w:rPr>
          <w:rFonts w:eastAsia="Times New Roman"/>
          <w:bCs/>
          <w:i/>
          <w:lang w:eastAsia="x-none"/>
        </w:rPr>
        <w:t>Dispute Resolution Policy</w:t>
      </w:r>
      <w:r w:rsidRPr="009A4496">
        <w:rPr>
          <w:rFonts w:eastAsia="Times New Roman"/>
          <w:bCs/>
          <w:lang w:eastAsia="x-none"/>
        </w:rPr>
        <w:t xml:space="preserve">, the Case Manager will </w:t>
      </w:r>
      <w:r w:rsidRPr="009A4496">
        <w:rPr>
          <w:rFonts w:eastAsia="Times New Roman"/>
          <w:bCs/>
          <w:lang w:val="x-none" w:eastAsia="x-none"/>
        </w:rPr>
        <w:t xml:space="preserve">appoint a Discipline Panel, which shall consist of a single </w:t>
      </w:r>
      <w:r w:rsidRPr="009A4496">
        <w:rPr>
          <w:rFonts w:eastAsia="Times New Roman"/>
          <w:bCs/>
          <w:lang w:eastAsia="x-none"/>
        </w:rPr>
        <w:t>Arbitrator</w:t>
      </w:r>
      <w:r w:rsidRPr="009A4496">
        <w:rPr>
          <w:rFonts w:eastAsia="Times New Roman"/>
          <w:bCs/>
          <w:lang w:val="x-none" w:eastAsia="x-none"/>
        </w:rPr>
        <w:t>, to hear the complaint. In extraordinary circumstances, and at the discretion of the Case Manager, a Discipline Panel of three persons may be appointed to hear the complaint. In this event, the Case Manager</w:t>
      </w:r>
      <w:r w:rsidRPr="009A4496">
        <w:rPr>
          <w:rFonts w:eastAsia="Times New Roman"/>
          <w:bCs/>
          <w:color w:val="000000"/>
          <w:lang w:val="x-none" w:eastAsia="x-none"/>
        </w:rPr>
        <w:t xml:space="preserve"> will appoint one of the Discipline Panel’s members to serve as the Chair.</w:t>
      </w:r>
    </w:p>
    <w:p w14:paraId="53C43FB5" w14:textId="77777777" w:rsidR="00426C45" w:rsidRPr="009A4496" w:rsidRDefault="00426C45" w:rsidP="00426C45">
      <w:pPr>
        <w:tabs>
          <w:tab w:val="num" w:pos="720"/>
        </w:tabs>
        <w:ind w:left="360"/>
        <w:jc w:val="both"/>
        <w:rPr>
          <w:rFonts w:ascii="Arial Narrow" w:eastAsia="Times New Roman" w:hAnsi="Arial Narrow"/>
          <w:b/>
          <w:bCs/>
          <w:lang w:val="en-GB" w:eastAsia="x-none"/>
        </w:rPr>
      </w:pPr>
    </w:p>
    <w:p w14:paraId="2ACCD88C" w14:textId="77777777" w:rsidR="00426C45" w:rsidRPr="009A4496" w:rsidRDefault="00426C45" w:rsidP="00426C45">
      <w:pPr>
        <w:numPr>
          <w:ilvl w:val="0"/>
          <w:numId w:val="28"/>
        </w:numPr>
        <w:tabs>
          <w:tab w:val="num" w:pos="720"/>
        </w:tabs>
        <w:contextualSpacing/>
        <w:jc w:val="both"/>
        <w:rPr>
          <w:rFonts w:eastAsia="Times New Roman"/>
          <w:bCs/>
          <w:lang w:val="en-GB" w:eastAsia="x-none"/>
        </w:rPr>
      </w:pPr>
      <w:r w:rsidRPr="009A4496">
        <w:rPr>
          <w:rFonts w:eastAsia="Times New Roman"/>
          <w:bCs/>
          <w:lang w:eastAsia="x-none"/>
        </w:rPr>
        <w:t xml:space="preserve">The </w:t>
      </w:r>
      <w:r w:rsidRPr="009A4496">
        <w:rPr>
          <w:rFonts w:eastAsia="Times New Roman"/>
          <w:bCs/>
          <w:lang w:val="x-none" w:eastAsia="x-none"/>
        </w:rPr>
        <w:t>Case Manager</w:t>
      </w:r>
      <w:r w:rsidRPr="009A4496">
        <w:rPr>
          <w:rFonts w:eastAsia="Times New Roman"/>
          <w:bCs/>
          <w:lang w:eastAsia="x-none"/>
        </w:rPr>
        <w:t>, in cooperation with the Discipline Panel, will</w:t>
      </w:r>
      <w:r w:rsidRPr="009A4496">
        <w:rPr>
          <w:rFonts w:eastAsia="Times New Roman"/>
          <w:bCs/>
          <w:lang w:val="x-none" w:eastAsia="x-none"/>
        </w:rPr>
        <w:t xml:space="preserve"> then decide the format under which the complaint will be heard. This decision may not be appealed. </w:t>
      </w:r>
      <w:r w:rsidRPr="009A4496">
        <w:rPr>
          <w:rFonts w:eastAsia="Times New Roman"/>
          <w:bCs/>
          <w:lang w:eastAsia="x-none"/>
        </w:rPr>
        <w:t>T</w:t>
      </w:r>
      <w:r w:rsidRPr="009A4496">
        <w:rPr>
          <w:rFonts w:eastAsia="Times New Roman"/>
          <w:bCs/>
          <w:lang w:val="en-GB" w:eastAsia="x-none"/>
        </w:rPr>
        <w:t>he format of the hearing may be an oral in-person hearing, an oral hearing by telephone or other communication medium, a hearing based on a review of documentary evidence submitted in advance of the hearing, or a combination of these methods. The hearing will be governed by the procedures that the Case Manager and the Discipline Panel deem appropriate in the circumstances, provided that:</w:t>
      </w:r>
    </w:p>
    <w:p w14:paraId="0F9C4BE1" w14:textId="77777777" w:rsidR="00426C45" w:rsidRPr="009A4496" w:rsidRDefault="00426C45" w:rsidP="00426C45">
      <w:pPr>
        <w:widowControl w:val="0"/>
        <w:numPr>
          <w:ilvl w:val="0"/>
          <w:numId w:val="30"/>
        </w:numPr>
        <w:tabs>
          <w:tab w:val="left" w:pos="-1440"/>
        </w:tabs>
        <w:ind w:left="1134" w:hanging="425"/>
        <w:contextualSpacing/>
        <w:jc w:val="both"/>
        <w:rPr>
          <w:lang w:val="en-GB" w:bidi="en-US"/>
        </w:rPr>
      </w:pPr>
      <w:r w:rsidRPr="009A4496">
        <w:rPr>
          <w:lang w:val="en-GB" w:bidi="en-US"/>
        </w:rPr>
        <w:t>The Parties will be given appropriate notice of the day, time, and place of the hearing, in the case of an oral in-person hearing or an oral hearing by telephone or other communication medium</w:t>
      </w:r>
    </w:p>
    <w:p w14:paraId="7A17A21E" w14:textId="77777777" w:rsidR="00426C45" w:rsidRPr="009A4496" w:rsidRDefault="00426C45" w:rsidP="00426C45">
      <w:pPr>
        <w:widowControl w:val="0"/>
        <w:numPr>
          <w:ilvl w:val="0"/>
          <w:numId w:val="30"/>
        </w:numPr>
        <w:tabs>
          <w:tab w:val="left" w:pos="-1440"/>
        </w:tabs>
        <w:autoSpaceDE w:val="0"/>
        <w:autoSpaceDN w:val="0"/>
        <w:adjustRightInd w:val="0"/>
        <w:ind w:left="1134" w:hanging="425"/>
        <w:contextualSpacing/>
        <w:jc w:val="both"/>
        <w:rPr>
          <w:i/>
          <w:color w:val="000000"/>
          <w:lang w:val="en-GB" w:bidi="en-US"/>
        </w:rPr>
      </w:pPr>
      <w:r w:rsidRPr="009A4496">
        <w:rPr>
          <w:lang w:val="en-GB" w:bidi="en-US"/>
        </w:rPr>
        <w:t xml:space="preserve">Copies of any written documents which the parties wish to have the Discipline Panel consider will be provided to all Parties, through the Case Manager, in advance of the hearing </w:t>
      </w:r>
    </w:p>
    <w:p w14:paraId="77B35F9E" w14:textId="77777777" w:rsidR="00426C45" w:rsidRPr="009A4496" w:rsidRDefault="00426C45" w:rsidP="00426C45">
      <w:pPr>
        <w:numPr>
          <w:ilvl w:val="0"/>
          <w:numId w:val="30"/>
        </w:numPr>
        <w:autoSpaceDE w:val="0"/>
        <w:autoSpaceDN w:val="0"/>
        <w:adjustRightInd w:val="0"/>
        <w:ind w:left="1134" w:hanging="425"/>
        <w:contextualSpacing/>
        <w:rPr>
          <w:color w:val="000000"/>
          <w:lang w:bidi="en-US"/>
        </w:rPr>
      </w:pPr>
      <w:r w:rsidRPr="009A4496">
        <w:rPr>
          <w:color w:val="000000"/>
          <w:lang w:bidi="en-US"/>
        </w:rPr>
        <w:t>The Parties may engage a representative, advisor, or legal counsel at their own expense</w:t>
      </w:r>
    </w:p>
    <w:p w14:paraId="37682104" w14:textId="77777777" w:rsidR="00426C45" w:rsidRPr="009A4496" w:rsidRDefault="00426C45" w:rsidP="00426C45">
      <w:pPr>
        <w:widowControl w:val="0"/>
        <w:numPr>
          <w:ilvl w:val="0"/>
          <w:numId w:val="30"/>
        </w:numPr>
        <w:tabs>
          <w:tab w:val="left" w:pos="-1440"/>
        </w:tabs>
        <w:ind w:left="1134" w:hanging="425"/>
        <w:contextualSpacing/>
        <w:jc w:val="both"/>
        <w:rPr>
          <w:lang w:val="en-GB" w:bidi="en-US"/>
        </w:rPr>
      </w:pPr>
      <w:r w:rsidRPr="009A4496">
        <w:rPr>
          <w:lang w:val="en-GB" w:bidi="en-US"/>
        </w:rPr>
        <w:t>The Discipline Panel may request that any other individual participate and give evidence at the hearing</w:t>
      </w:r>
    </w:p>
    <w:p w14:paraId="30C77098" w14:textId="77777777" w:rsidR="00426C45" w:rsidRPr="009A4496" w:rsidRDefault="00426C45" w:rsidP="00426C45">
      <w:pPr>
        <w:widowControl w:val="0"/>
        <w:numPr>
          <w:ilvl w:val="0"/>
          <w:numId w:val="30"/>
        </w:numPr>
        <w:tabs>
          <w:tab w:val="left" w:pos="-1440"/>
        </w:tabs>
        <w:ind w:left="1134" w:hanging="425"/>
        <w:contextualSpacing/>
        <w:jc w:val="both"/>
        <w:rPr>
          <w:lang w:val="en-GB" w:bidi="en-US"/>
        </w:rPr>
      </w:pPr>
      <w:r w:rsidRPr="009A4496">
        <w:rPr>
          <w:lang w:bidi="en-US"/>
        </w:rPr>
        <w:t xml:space="preserve">The </w:t>
      </w:r>
      <w:r w:rsidRPr="009A4496">
        <w:rPr>
          <w:lang w:val="en-GB" w:bidi="en-US"/>
        </w:rPr>
        <w:t>Discipline Panel</w:t>
      </w:r>
      <w:r w:rsidRPr="009A4496">
        <w:rPr>
          <w:lang w:bidi="en-US"/>
        </w:rPr>
        <w:t xml:space="preserve"> may allow as evidence at the hearing any oral evidence and document or thing relevant to the subject matter of the complaint, but may exclude such evidence that is unduly repetitious, and shall place such weight on the evidence as it deems appropriate</w:t>
      </w:r>
    </w:p>
    <w:p w14:paraId="6E373E66" w14:textId="77777777" w:rsidR="00426C45" w:rsidRPr="009A4496" w:rsidRDefault="00426C45" w:rsidP="00426C45">
      <w:pPr>
        <w:widowControl w:val="0"/>
        <w:numPr>
          <w:ilvl w:val="0"/>
          <w:numId w:val="30"/>
        </w:numPr>
        <w:ind w:left="1134" w:hanging="425"/>
        <w:contextualSpacing/>
        <w:jc w:val="both"/>
        <w:rPr>
          <w:lang w:val="en-GB" w:bidi="en-US"/>
        </w:rPr>
      </w:pPr>
      <w:r w:rsidRPr="009A4496">
        <w:rPr>
          <w:lang w:val="en-GB" w:bidi="en-US"/>
        </w:rPr>
        <w:t xml:space="preserve">The decision will be by a majority vote of the Discipline Panel </w:t>
      </w:r>
    </w:p>
    <w:p w14:paraId="5861BE52" w14:textId="77777777" w:rsidR="00426C45" w:rsidRPr="009A4496" w:rsidRDefault="00426C45" w:rsidP="00426C45">
      <w:pPr>
        <w:tabs>
          <w:tab w:val="num" w:pos="720"/>
        </w:tabs>
        <w:ind w:left="720" w:hanging="360"/>
        <w:jc w:val="both"/>
        <w:rPr>
          <w:rFonts w:ascii="Arial Narrow" w:eastAsia="Times New Roman" w:hAnsi="Arial Narrow"/>
          <w:b/>
          <w:bCs/>
          <w:lang w:val="en-GB" w:eastAsia="x-none"/>
        </w:rPr>
      </w:pPr>
    </w:p>
    <w:p w14:paraId="38CF45F4" w14:textId="77777777" w:rsidR="00426C45" w:rsidRPr="009A4496" w:rsidRDefault="00426C45" w:rsidP="00426C45">
      <w:pPr>
        <w:numPr>
          <w:ilvl w:val="0"/>
          <w:numId w:val="28"/>
        </w:numPr>
        <w:contextualSpacing/>
        <w:jc w:val="both"/>
        <w:rPr>
          <w:lang w:bidi="en-US"/>
        </w:rPr>
      </w:pPr>
      <w:r w:rsidRPr="009A4496">
        <w:rPr>
          <w:lang w:bidi="en-US"/>
        </w:rPr>
        <w:t xml:space="preserve">If the Respondent acknowledges the facts of the incident, the Respondent may waive the hearing, in which case the Discipline Panel will determine the appropriate sanction. The Discipline Panel may still hold a hearing for the purpose of determining an appropriate sanction. </w:t>
      </w:r>
    </w:p>
    <w:p w14:paraId="02BB6647" w14:textId="77777777" w:rsidR="00426C45" w:rsidRPr="009A4496" w:rsidRDefault="00426C45" w:rsidP="00426C45">
      <w:pPr>
        <w:jc w:val="both"/>
        <w:rPr>
          <w:lang w:bidi="en-US"/>
        </w:rPr>
      </w:pPr>
    </w:p>
    <w:p w14:paraId="6A4F73F4" w14:textId="77777777" w:rsidR="00426C45" w:rsidRPr="009A4496" w:rsidRDefault="00426C45" w:rsidP="00426C45">
      <w:pPr>
        <w:numPr>
          <w:ilvl w:val="0"/>
          <w:numId w:val="28"/>
        </w:numPr>
        <w:tabs>
          <w:tab w:val="num" w:pos="720"/>
        </w:tabs>
        <w:contextualSpacing/>
        <w:jc w:val="both"/>
        <w:rPr>
          <w:rFonts w:eastAsia="Times New Roman"/>
          <w:bCs/>
          <w:lang w:val="en-GB" w:eastAsia="x-none"/>
        </w:rPr>
      </w:pPr>
      <w:proofErr w:type="spellStart"/>
      <w:r w:rsidRPr="009A4496">
        <w:rPr>
          <w:rFonts w:eastAsia="Times New Roman"/>
          <w:bCs/>
          <w:lang w:eastAsia="x-none"/>
        </w:rPr>
        <w:t>T</w:t>
      </w:r>
      <w:r w:rsidRPr="009A4496">
        <w:rPr>
          <w:rFonts w:eastAsia="Times New Roman"/>
          <w:bCs/>
          <w:lang w:val="x-none" w:eastAsia="x-none"/>
        </w:rPr>
        <w:t>he</w:t>
      </w:r>
      <w:proofErr w:type="spellEnd"/>
      <w:r w:rsidRPr="009A4496">
        <w:rPr>
          <w:rFonts w:eastAsia="Times New Roman"/>
          <w:bCs/>
          <w:lang w:val="x-none" w:eastAsia="x-none"/>
        </w:rPr>
        <w:t xml:space="preserve"> hearing will proceed in any event</w:t>
      </w:r>
      <w:r w:rsidRPr="009A4496">
        <w:rPr>
          <w:rFonts w:eastAsia="Times New Roman"/>
          <w:bCs/>
          <w:lang w:eastAsia="x-none"/>
        </w:rPr>
        <w:t xml:space="preserve">, even if </w:t>
      </w:r>
      <w:r w:rsidRPr="009A4496">
        <w:rPr>
          <w:rFonts w:eastAsia="Times New Roman"/>
          <w:bCs/>
          <w:lang w:val="x-none" w:eastAsia="x-none"/>
        </w:rPr>
        <w:t>a Party chooses not to participate in the hearing.</w:t>
      </w:r>
    </w:p>
    <w:p w14:paraId="05204066" w14:textId="77777777" w:rsidR="00426C45" w:rsidRPr="009A4496" w:rsidRDefault="00426C45" w:rsidP="00426C45">
      <w:pPr>
        <w:widowControl w:val="0"/>
        <w:ind w:left="720"/>
        <w:jc w:val="both"/>
        <w:rPr>
          <w:lang w:val="en-GB" w:bidi="en-US"/>
        </w:rPr>
      </w:pPr>
    </w:p>
    <w:p w14:paraId="41532A9F" w14:textId="77777777" w:rsidR="00426C45" w:rsidRPr="009A4496" w:rsidRDefault="00426C45" w:rsidP="00426C45">
      <w:pPr>
        <w:numPr>
          <w:ilvl w:val="0"/>
          <w:numId w:val="28"/>
        </w:numPr>
        <w:tabs>
          <w:tab w:val="num" w:pos="720"/>
        </w:tabs>
        <w:contextualSpacing/>
        <w:jc w:val="both"/>
        <w:rPr>
          <w:rFonts w:eastAsia="Times New Roman"/>
          <w:bCs/>
          <w:lang w:val="en-GB" w:eastAsia="x-none"/>
        </w:rPr>
      </w:pPr>
      <w:r w:rsidRPr="009A4496">
        <w:rPr>
          <w:rFonts w:eastAsia="Times New Roman"/>
          <w:bCs/>
          <w:lang w:val="en-GB" w:eastAsia="x-none"/>
        </w:rPr>
        <w:t>If a decision may affect another party to the extent that the other party would have recourse to a complaint or an appeal in their own right, that party will become a Party to the current complaint and will be bound by the decision.</w:t>
      </w:r>
    </w:p>
    <w:p w14:paraId="2E96FDFD" w14:textId="77777777" w:rsidR="00426C45" w:rsidRPr="009A4496" w:rsidRDefault="00426C45" w:rsidP="00426C45">
      <w:pPr>
        <w:tabs>
          <w:tab w:val="num" w:pos="720"/>
        </w:tabs>
        <w:ind w:left="360"/>
        <w:jc w:val="both"/>
        <w:rPr>
          <w:rFonts w:eastAsia="Times New Roman"/>
          <w:bCs/>
          <w:lang w:val="en-GB" w:eastAsia="x-none"/>
        </w:rPr>
      </w:pPr>
    </w:p>
    <w:p w14:paraId="719A9FC9" w14:textId="77777777" w:rsidR="00426C45" w:rsidRPr="009A4496" w:rsidRDefault="00426C45" w:rsidP="00426C45">
      <w:pPr>
        <w:numPr>
          <w:ilvl w:val="0"/>
          <w:numId w:val="28"/>
        </w:numPr>
        <w:tabs>
          <w:tab w:val="num" w:pos="720"/>
        </w:tabs>
        <w:contextualSpacing/>
        <w:jc w:val="both"/>
        <w:rPr>
          <w:rFonts w:ascii="Arial Narrow" w:eastAsia="Times New Roman" w:hAnsi="Arial Narrow"/>
          <w:bCs/>
          <w:lang w:val="en-GB" w:eastAsia="x-none"/>
        </w:rPr>
      </w:pPr>
      <w:r w:rsidRPr="009A4496">
        <w:rPr>
          <w:bCs/>
          <w:lang w:bidi="en-US"/>
        </w:rPr>
        <w:t>In fulfilling its duties, the Discipline Panel may obtain independent advice</w:t>
      </w:r>
      <w:r w:rsidRPr="009A4496">
        <w:rPr>
          <w:rFonts w:ascii="Arial Narrow" w:eastAsia="Times New Roman" w:hAnsi="Arial Narrow"/>
          <w:bCs/>
          <w:lang w:eastAsia="x-none"/>
        </w:rPr>
        <w:t>.</w:t>
      </w:r>
    </w:p>
    <w:p w14:paraId="53F0C9CB" w14:textId="77777777" w:rsidR="00426C45" w:rsidRPr="0011377F" w:rsidRDefault="00426C45" w:rsidP="00426C45">
      <w:pPr>
        <w:tabs>
          <w:tab w:val="num" w:pos="720"/>
        </w:tabs>
        <w:jc w:val="both"/>
        <w:rPr>
          <w:rFonts w:ascii="Arial Narrow" w:eastAsia="Times New Roman" w:hAnsi="Arial Narrow"/>
          <w:b/>
          <w:bCs/>
          <w:lang w:val="en-GB" w:eastAsia="x-none"/>
        </w:rPr>
      </w:pPr>
    </w:p>
    <w:p w14:paraId="577A609D" w14:textId="77777777" w:rsidR="00426C45" w:rsidRPr="0011377F" w:rsidRDefault="00426C45" w:rsidP="00426C45">
      <w:pPr>
        <w:jc w:val="both"/>
        <w:rPr>
          <w:i/>
          <w:u w:val="single"/>
        </w:rPr>
      </w:pPr>
      <w:r w:rsidRPr="0011377F">
        <w:rPr>
          <w:bCs/>
          <w:i/>
          <w:color w:val="000000"/>
          <w:u w:val="single"/>
        </w:rPr>
        <w:t>Decision</w:t>
      </w:r>
    </w:p>
    <w:p w14:paraId="0CD94825" w14:textId="77777777" w:rsidR="00426C45" w:rsidRPr="0011377F" w:rsidRDefault="00426C45" w:rsidP="00426C45">
      <w:pPr>
        <w:numPr>
          <w:ilvl w:val="0"/>
          <w:numId w:val="28"/>
        </w:numPr>
        <w:contextualSpacing/>
        <w:jc w:val="both"/>
      </w:pPr>
      <w:r w:rsidRPr="0011377F">
        <w:lastRenderedPageBreak/>
        <w:t>After hearing and/or reviewing the matter, the Discipline Panel will determine whether an infraction has occurred and, if so, the sanctions to be imposed. Within fourteen (14) days of the hearing’s conclusion, the Discipline Panel's written decision, with reasons, will be distributed to all Parties, the Case Manager, and the Organization. In extraordinary circumstances, the Discipline Panel may first issue a verbal or summary decision soon after the hearing’s conclusion, with the full written decision to be issued before the end of the fourteen (14) day period. The decision will be considered a matter of public record unless decided otherwise by the Discipline Panel.</w:t>
      </w:r>
    </w:p>
    <w:p w14:paraId="06B17682" w14:textId="77777777" w:rsidR="00426C45" w:rsidRPr="0011377F" w:rsidRDefault="00426C45" w:rsidP="00426C45">
      <w:pPr>
        <w:jc w:val="both"/>
        <w:rPr>
          <w:bCs/>
          <w:i/>
          <w:u w:val="single"/>
        </w:rPr>
      </w:pPr>
    </w:p>
    <w:p w14:paraId="611BFC24" w14:textId="77777777" w:rsidR="00426C45" w:rsidRPr="0011377F" w:rsidRDefault="00426C45" w:rsidP="00426C45">
      <w:pPr>
        <w:jc w:val="both"/>
        <w:rPr>
          <w:bCs/>
          <w:i/>
          <w:u w:val="single"/>
        </w:rPr>
      </w:pPr>
      <w:r w:rsidRPr="0011377F">
        <w:rPr>
          <w:bCs/>
          <w:i/>
          <w:u w:val="single"/>
        </w:rPr>
        <w:t>Sanctions</w:t>
      </w:r>
    </w:p>
    <w:p w14:paraId="09A4E3A6" w14:textId="77777777" w:rsidR="00426C45" w:rsidRPr="0011377F" w:rsidRDefault="00426C45" w:rsidP="00426C45">
      <w:pPr>
        <w:numPr>
          <w:ilvl w:val="0"/>
          <w:numId w:val="28"/>
        </w:numPr>
        <w:contextualSpacing/>
        <w:jc w:val="both"/>
      </w:pPr>
      <w:r w:rsidRPr="0011377F">
        <w:t>The Discipline Panel may apply the following disciplinary sanctions, singularly or in combination:</w:t>
      </w:r>
    </w:p>
    <w:p w14:paraId="15BE005E" w14:textId="77777777" w:rsidR="00426C45" w:rsidRPr="0011377F" w:rsidRDefault="00426C45" w:rsidP="00426C45">
      <w:pPr>
        <w:numPr>
          <w:ilvl w:val="0"/>
          <w:numId w:val="31"/>
        </w:numPr>
        <w:ind w:left="1134" w:hanging="425"/>
        <w:contextualSpacing/>
        <w:jc w:val="both"/>
      </w:pPr>
      <w:r w:rsidRPr="0011377F">
        <w:t xml:space="preserve">Verbal or written reprimand </w:t>
      </w:r>
    </w:p>
    <w:p w14:paraId="3520DE4E" w14:textId="77777777" w:rsidR="00426C45" w:rsidRPr="0011377F" w:rsidRDefault="00426C45" w:rsidP="00426C45">
      <w:pPr>
        <w:numPr>
          <w:ilvl w:val="0"/>
          <w:numId w:val="31"/>
        </w:numPr>
        <w:ind w:left="1134" w:hanging="425"/>
        <w:contextualSpacing/>
        <w:jc w:val="both"/>
      </w:pPr>
      <w:r w:rsidRPr="0011377F">
        <w:t xml:space="preserve">Verbal or written apology </w:t>
      </w:r>
    </w:p>
    <w:p w14:paraId="48FD2D1A" w14:textId="77777777" w:rsidR="00426C45" w:rsidRPr="0011377F" w:rsidRDefault="00426C45" w:rsidP="00426C45">
      <w:pPr>
        <w:numPr>
          <w:ilvl w:val="0"/>
          <w:numId w:val="31"/>
        </w:numPr>
        <w:ind w:left="1134" w:hanging="425"/>
        <w:contextualSpacing/>
        <w:jc w:val="both"/>
      </w:pPr>
      <w:r w:rsidRPr="0011377F">
        <w:t xml:space="preserve">Service or other contribution to the Organization </w:t>
      </w:r>
    </w:p>
    <w:p w14:paraId="33B82553" w14:textId="77777777" w:rsidR="00426C45" w:rsidRPr="0011377F" w:rsidRDefault="00426C45" w:rsidP="00426C45">
      <w:pPr>
        <w:numPr>
          <w:ilvl w:val="0"/>
          <w:numId w:val="31"/>
        </w:numPr>
        <w:ind w:left="1134" w:hanging="425"/>
        <w:contextualSpacing/>
        <w:jc w:val="both"/>
      </w:pPr>
      <w:r w:rsidRPr="0011377F">
        <w:t xml:space="preserve">Removal of certain privileges </w:t>
      </w:r>
    </w:p>
    <w:p w14:paraId="3A7CA3B0" w14:textId="77777777" w:rsidR="00426C45" w:rsidRPr="0011377F" w:rsidRDefault="00426C45" w:rsidP="00426C45">
      <w:pPr>
        <w:numPr>
          <w:ilvl w:val="0"/>
          <w:numId w:val="31"/>
        </w:numPr>
        <w:ind w:left="1134" w:hanging="425"/>
        <w:contextualSpacing/>
        <w:jc w:val="both"/>
      </w:pPr>
      <w:r w:rsidRPr="0011377F">
        <w:t>Suspension from certain teams, events, and/or activities</w:t>
      </w:r>
    </w:p>
    <w:p w14:paraId="5AA07C2A" w14:textId="77777777" w:rsidR="00426C45" w:rsidRPr="0011377F" w:rsidRDefault="00426C45" w:rsidP="00426C45">
      <w:pPr>
        <w:numPr>
          <w:ilvl w:val="0"/>
          <w:numId w:val="31"/>
        </w:numPr>
        <w:ind w:left="1134" w:hanging="425"/>
        <w:contextualSpacing/>
        <w:jc w:val="both"/>
      </w:pPr>
      <w:r w:rsidRPr="0011377F">
        <w:t xml:space="preserve">Suspension from all the </w:t>
      </w:r>
      <w:r w:rsidRPr="0011377F">
        <w:rPr>
          <w:color w:val="000000"/>
        </w:rPr>
        <w:t>Organization’s</w:t>
      </w:r>
      <w:r w:rsidRPr="0011377F">
        <w:t xml:space="preserve"> activities for a designated period</w:t>
      </w:r>
    </w:p>
    <w:p w14:paraId="59C8404E" w14:textId="77777777" w:rsidR="00426C45" w:rsidRPr="0011377F" w:rsidRDefault="00426C45" w:rsidP="00426C45">
      <w:pPr>
        <w:numPr>
          <w:ilvl w:val="0"/>
          <w:numId w:val="31"/>
        </w:numPr>
        <w:ind w:left="1134" w:hanging="425"/>
        <w:contextualSpacing/>
        <w:jc w:val="both"/>
      </w:pPr>
      <w:r w:rsidRPr="0011377F">
        <w:t>Payment of the cost of repairs for property damage</w:t>
      </w:r>
    </w:p>
    <w:p w14:paraId="7257E37F" w14:textId="77777777" w:rsidR="00426C45" w:rsidRPr="0011377F" w:rsidRDefault="00426C45" w:rsidP="00426C45">
      <w:pPr>
        <w:numPr>
          <w:ilvl w:val="0"/>
          <w:numId w:val="31"/>
        </w:numPr>
        <w:ind w:left="1134" w:hanging="425"/>
        <w:contextualSpacing/>
        <w:jc w:val="both"/>
      </w:pPr>
      <w:r w:rsidRPr="0011377F">
        <w:t>Suspension of funding from the Organization or from other sources</w:t>
      </w:r>
    </w:p>
    <w:p w14:paraId="30BF864F" w14:textId="77777777" w:rsidR="00426C45" w:rsidRPr="0011377F" w:rsidRDefault="00426C45" w:rsidP="00426C45">
      <w:pPr>
        <w:numPr>
          <w:ilvl w:val="0"/>
          <w:numId w:val="31"/>
        </w:numPr>
        <w:ind w:left="1134" w:hanging="425"/>
        <w:contextualSpacing/>
        <w:jc w:val="both"/>
      </w:pPr>
      <w:r w:rsidRPr="0011377F">
        <w:t>Expulsion from the Organization</w:t>
      </w:r>
    </w:p>
    <w:p w14:paraId="3E905240" w14:textId="77777777" w:rsidR="00426C45" w:rsidRPr="0011377F" w:rsidRDefault="00426C45" w:rsidP="00426C45">
      <w:pPr>
        <w:numPr>
          <w:ilvl w:val="0"/>
          <w:numId w:val="31"/>
        </w:numPr>
        <w:ind w:left="1134" w:hanging="425"/>
        <w:contextualSpacing/>
        <w:jc w:val="both"/>
      </w:pPr>
      <w:r w:rsidRPr="0011377F">
        <w:t>Any other sanction considered appropriate for the offense</w:t>
      </w:r>
    </w:p>
    <w:p w14:paraId="41B03B04" w14:textId="77777777" w:rsidR="00426C45" w:rsidRPr="0011377F" w:rsidRDefault="00426C45" w:rsidP="00426C45"/>
    <w:p w14:paraId="20D4D329" w14:textId="77777777" w:rsidR="00426C45" w:rsidRPr="0011377F" w:rsidRDefault="00426C45" w:rsidP="00426C45">
      <w:pPr>
        <w:numPr>
          <w:ilvl w:val="0"/>
          <w:numId w:val="28"/>
        </w:numPr>
        <w:contextualSpacing/>
        <w:rPr>
          <w:lang w:eastAsia="x-none"/>
        </w:rPr>
      </w:pPr>
      <w:r w:rsidRPr="0011377F">
        <w:rPr>
          <w:lang w:eastAsia="x-none"/>
        </w:rPr>
        <w:t>Unless the Discipline Panel decides otherwise, any disciplinary sanctions will begin immediately, notwithstanding an appeal. Failure to comply with a sanction as determined by the Discipline Panel will result in an automatic suspension until such time as compliance occurs.</w:t>
      </w:r>
    </w:p>
    <w:p w14:paraId="1FB5830B" w14:textId="77777777" w:rsidR="00426C45" w:rsidRPr="0011377F" w:rsidRDefault="00426C45" w:rsidP="00426C45">
      <w:pPr>
        <w:ind w:left="360"/>
        <w:rPr>
          <w:lang w:eastAsia="x-none"/>
        </w:rPr>
      </w:pPr>
    </w:p>
    <w:p w14:paraId="11710ADA" w14:textId="77777777" w:rsidR="00426C45" w:rsidRPr="0011377F" w:rsidRDefault="00426C45" w:rsidP="00426C45">
      <w:pPr>
        <w:numPr>
          <w:ilvl w:val="0"/>
          <w:numId w:val="28"/>
        </w:numPr>
        <w:contextualSpacing/>
        <w:jc w:val="both"/>
      </w:pPr>
      <w:r w:rsidRPr="0011377F">
        <w:t>Records of all decisions will be maintained by the Organization.</w:t>
      </w:r>
    </w:p>
    <w:p w14:paraId="38B9F61B" w14:textId="77777777" w:rsidR="00426C45" w:rsidRPr="0011377F" w:rsidRDefault="00426C45" w:rsidP="00426C45">
      <w:pPr>
        <w:ind w:left="360"/>
        <w:jc w:val="both"/>
      </w:pPr>
    </w:p>
    <w:p w14:paraId="51234A64" w14:textId="77777777" w:rsidR="00426C45" w:rsidRPr="0011377F" w:rsidRDefault="00426C45" w:rsidP="00426C45">
      <w:pPr>
        <w:jc w:val="both"/>
        <w:rPr>
          <w:i/>
          <w:u w:val="single"/>
        </w:rPr>
      </w:pPr>
      <w:r w:rsidRPr="0011377F">
        <w:rPr>
          <w:bCs/>
          <w:i/>
          <w:u w:val="single"/>
        </w:rPr>
        <w:t>Appeals</w:t>
      </w:r>
    </w:p>
    <w:p w14:paraId="51E9BD56" w14:textId="77777777" w:rsidR="00426C45" w:rsidRPr="0011377F" w:rsidRDefault="00426C45" w:rsidP="00426C45">
      <w:pPr>
        <w:numPr>
          <w:ilvl w:val="0"/>
          <w:numId w:val="28"/>
        </w:numPr>
        <w:contextualSpacing/>
        <w:jc w:val="both"/>
      </w:pPr>
      <w:r w:rsidRPr="0011377F">
        <w:t xml:space="preserve">The decision of the Discipline Panel may be appealed in accordance with the Organization’s </w:t>
      </w:r>
      <w:r w:rsidRPr="0011377F">
        <w:rPr>
          <w:i/>
        </w:rPr>
        <w:t>Appeal Policy</w:t>
      </w:r>
      <w:r w:rsidRPr="0011377F">
        <w:t>.</w:t>
      </w:r>
    </w:p>
    <w:p w14:paraId="0F11725F" w14:textId="77777777" w:rsidR="00426C45" w:rsidRPr="0011377F" w:rsidRDefault="00426C45" w:rsidP="00426C45">
      <w:pPr>
        <w:jc w:val="both"/>
      </w:pPr>
    </w:p>
    <w:p w14:paraId="2B5D7018" w14:textId="77777777" w:rsidR="00426C45" w:rsidRPr="0011377F" w:rsidRDefault="00426C45" w:rsidP="00426C45">
      <w:pPr>
        <w:pStyle w:val="Heading4"/>
      </w:pPr>
      <w:r w:rsidRPr="0011377F">
        <w:t>Suspension Pending a Hearing</w:t>
      </w:r>
    </w:p>
    <w:p w14:paraId="3AA20A6E" w14:textId="77777777" w:rsidR="00426C45" w:rsidRPr="0011377F" w:rsidRDefault="00426C45" w:rsidP="00426C45">
      <w:pPr>
        <w:numPr>
          <w:ilvl w:val="0"/>
          <w:numId w:val="28"/>
        </w:numPr>
        <w:contextualSpacing/>
        <w:jc w:val="both"/>
        <w:rPr>
          <w:lang w:eastAsia="x-none"/>
        </w:rPr>
      </w:pPr>
      <w:r w:rsidRPr="00584B9E">
        <w:rPr>
          <w:color w:val="000000"/>
          <w:lang w:eastAsia="x-none"/>
        </w:rPr>
        <w:t>The Organization may determine that an alleged incident is of such seriousness as to warrant suspension of a</w:t>
      </w:r>
      <w:r w:rsidRPr="00584B9E">
        <w:rPr>
          <w:color w:val="000000"/>
          <w:lang w:eastAsia="x-none" w:bidi="en-US"/>
        </w:rPr>
        <w:t xml:space="preserve">n Individual </w:t>
      </w:r>
      <w:r w:rsidRPr="00584B9E">
        <w:rPr>
          <w:color w:val="000000"/>
          <w:lang w:eastAsia="x-none"/>
        </w:rPr>
        <w:t>pending completion of an investigation, criminal process, the hearing, or a decision of the Discipline Panel</w:t>
      </w:r>
      <w:r w:rsidRPr="0011377F">
        <w:rPr>
          <w:lang w:eastAsia="x-none"/>
        </w:rPr>
        <w:t>.</w:t>
      </w:r>
    </w:p>
    <w:p w14:paraId="75770343" w14:textId="77777777" w:rsidR="00426C45" w:rsidRPr="0011377F" w:rsidRDefault="00426C45" w:rsidP="00426C45">
      <w:pPr>
        <w:spacing w:after="120"/>
        <w:jc w:val="both"/>
        <w:rPr>
          <w:b/>
          <w:bCs/>
          <w:lang w:eastAsia="x-none"/>
        </w:rPr>
      </w:pPr>
    </w:p>
    <w:p w14:paraId="71C5115B" w14:textId="77777777" w:rsidR="00426C45" w:rsidRPr="0011377F" w:rsidRDefault="00426C45" w:rsidP="00426C45">
      <w:pPr>
        <w:pStyle w:val="Heading4"/>
      </w:pPr>
      <w:r w:rsidRPr="0011377F">
        <w:t>Criminal Convictions</w:t>
      </w:r>
    </w:p>
    <w:p w14:paraId="3037BF2E" w14:textId="77777777" w:rsidR="00426C45" w:rsidRPr="0011377F" w:rsidRDefault="00426C45" w:rsidP="00426C45">
      <w:pPr>
        <w:numPr>
          <w:ilvl w:val="0"/>
          <w:numId w:val="28"/>
        </w:numPr>
        <w:contextualSpacing/>
        <w:jc w:val="both"/>
        <w:rPr>
          <w:lang w:eastAsia="x-none"/>
        </w:rPr>
      </w:pPr>
      <w:r w:rsidRPr="0011377F">
        <w:rPr>
          <w:color w:val="000000"/>
          <w:lang w:eastAsia="x-none"/>
        </w:rPr>
        <w:t xml:space="preserve">An Individual’s conviction for a </w:t>
      </w:r>
      <w:r w:rsidRPr="0011377F">
        <w:rPr>
          <w:i/>
          <w:lang w:eastAsia="x-none"/>
        </w:rPr>
        <w:t>Criminal Code</w:t>
      </w:r>
      <w:r w:rsidRPr="0011377F">
        <w:rPr>
          <w:lang w:eastAsia="x-none"/>
        </w:rPr>
        <w:t xml:space="preserve"> offense, as determined by the Organization, will be deemed an infraction under this Policy and will result in expulsion from the Organization. </w:t>
      </w:r>
      <w:r w:rsidRPr="0011377F">
        <w:rPr>
          <w:i/>
          <w:lang w:eastAsia="x-none"/>
        </w:rPr>
        <w:t>Criminal Code</w:t>
      </w:r>
      <w:r w:rsidRPr="0011377F">
        <w:rPr>
          <w:lang w:eastAsia="x-none"/>
        </w:rPr>
        <w:t xml:space="preserve"> offences may include, but are not limited to: </w:t>
      </w:r>
    </w:p>
    <w:p w14:paraId="65AE0992" w14:textId="77777777" w:rsidR="00426C45" w:rsidRPr="0011377F" w:rsidRDefault="00426C45" w:rsidP="00426C45">
      <w:pPr>
        <w:numPr>
          <w:ilvl w:val="0"/>
          <w:numId w:val="32"/>
        </w:numPr>
        <w:ind w:left="1134" w:hanging="425"/>
        <w:contextualSpacing/>
        <w:jc w:val="both"/>
      </w:pPr>
      <w:r w:rsidRPr="0011377F">
        <w:t>Any child pornography offences</w:t>
      </w:r>
    </w:p>
    <w:p w14:paraId="60B21947" w14:textId="77777777" w:rsidR="00426C45" w:rsidRPr="0011377F" w:rsidRDefault="00426C45" w:rsidP="00426C45">
      <w:pPr>
        <w:numPr>
          <w:ilvl w:val="0"/>
          <w:numId w:val="32"/>
        </w:numPr>
        <w:ind w:left="1134" w:hanging="425"/>
        <w:contextualSpacing/>
        <w:jc w:val="both"/>
      </w:pPr>
      <w:r w:rsidRPr="0011377F">
        <w:t>Any sexual offences</w:t>
      </w:r>
    </w:p>
    <w:p w14:paraId="2B80A092" w14:textId="77777777" w:rsidR="00426C45" w:rsidRPr="0011377F" w:rsidRDefault="00426C45" w:rsidP="00426C45">
      <w:pPr>
        <w:numPr>
          <w:ilvl w:val="0"/>
          <w:numId w:val="32"/>
        </w:numPr>
        <w:ind w:left="1134" w:hanging="425"/>
        <w:contextualSpacing/>
        <w:jc w:val="both"/>
        <w:rPr>
          <w:color w:val="000000"/>
        </w:rPr>
      </w:pPr>
      <w:r w:rsidRPr="0011377F">
        <w:rPr>
          <w:color w:val="000000"/>
        </w:rPr>
        <w:lastRenderedPageBreak/>
        <w:t>Any offence of physical violence</w:t>
      </w:r>
    </w:p>
    <w:p w14:paraId="009CCA79" w14:textId="77777777" w:rsidR="00426C45" w:rsidRPr="0011377F" w:rsidRDefault="00426C45" w:rsidP="00426C45">
      <w:pPr>
        <w:numPr>
          <w:ilvl w:val="0"/>
          <w:numId w:val="32"/>
        </w:numPr>
        <w:ind w:left="1134" w:hanging="425"/>
        <w:contextualSpacing/>
        <w:jc w:val="both"/>
        <w:rPr>
          <w:color w:val="000000"/>
        </w:rPr>
      </w:pPr>
      <w:r w:rsidRPr="0011377F">
        <w:rPr>
          <w:color w:val="000000"/>
        </w:rPr>
        <w:t>Any offence of assault</w:t>
      </w:r>
    </w:p>
    <w:p w14:paraId="1A1037BC" w14:textId="77777777" w:rsidR="00426C45" w:rsidRPr="0011377F" w:rsidRDefault="00426C45" w:rsidP="00426C45">
      <w:pPr>
        <w:numPr>
          <w:ilvl w:val="0"/>
          <w:numId w:val="32"/>
        </w:numPr>
        <w:ind w:left="1134" w:hanging="425"/>
        <w:contextualSpacing/>
        <w:jc w:val="both"/>
        <w:rPr>
          <w:color w:val="000000"/>
        </w:rPr>
      </w:pPr>
      <w:r w:rsidRPr="0011377F">
        <w:rPr>
          <w:color w:val="000000"/>
        </w:rPr>
        <w:t>Any offence involving trafficking of illegal drugs</w:t>
      </w:r>
    </w:p>
    <w:p w14:paraId="7B36EE7A" w14:textId="77777777" w:rsidR="00426C45" w:rsidRPr="0011377F" w:rsidRDefault="00426C45" w:rsidP="00426C45">
      <w:pPr>
        <w:jc w:val="both"/>
        <w:rPr>
          <w:color w:val="000000"/>
        </w:rPr>
      </w:pPr>
    </w:p>
    <w:p w14:paraId="0567B918" w14:textId="77777777" w:rsidR="00426C45" w:rsidRPr="0011377F" w:rsidRDefault="00426C45" w:rsidP="00426C45">
      <w:pPr>
        <w:pStyle w:val="Heading4"/>
      </w:pPr>
      <w:r w:rsidRPr="0011377F">
        <w:t>Confidentiality</w:t>
      </w:r>
    </w:p>
    <w:p w14:paraId="773485D6" w14:textId="77777777" w:rsidR="00426C45" w:rsidRPr="0011377F" w:rsidRDefault="00426C45" w:rsidP="00426C45">
      <w:pPr>
        <w:numPr>
          <w:ilvl w:val="0"/>
          <w:numId w:val="28"/>
        </w:numPr>
        <w:contextualSpacing/>
        <w:jc w:val="both"/>
      </w:pPr>
      <w:r w:rsidRPr="0011377F">
        <w:t xml:space="preserve">The discipline and complaints process </w:t>
      </w:r>
      <w:proofErr w:type="gramStart"/>
      <w:r w:rsidRPr="0011377F">
        <w:t>is</w:t>
      </w:r>
      <w:proofErr w:type="gramEnd"/>
      <w:r w:rsidRPr="0011377F">
        <w:t xml:space="preserve"> confidential and involves only the Parties, the Case Manager, the Discipline Panel, and any independent advisors to the Discipline Panel. Once initiated and until a decision is released, none of the Parties will disclose confidential information relating to the discipline or complaint to any person not involved in the proceedings. </w:t>
      </w:r>
    </w:p>
    <w:p w14:paraId="34FF64D2" w14:textId="77777777" w:rsidR="00426C45" w:rsidRPr="0011377F" w:rsidRDefault="00426C45" w:rsidP="00426C45">
      <w:pPr>
        <w:ind w:left="360"/>
        <w:jc w:val="both"/>
      </w:pPr>
    </w:p>
    <w:p w14:paraId="44CB8C5A" w14:textId="77777777" w:rsidR="00426C45" w:rsidRPr="0011377F" w:rsidRDefault="00426C45" w:rsidP="00426C45">
      <w:pPr>
        <w:pStyle w:val="Heading4"/>
      </w:pPr>
      <w:r w:rsidRPr="0011377F">
        <w:t>Timelines</w:t>
      </w:r>
    </w:p>
    <w:p w14:paraId="4FD43E26" w14:textId="77777777" w:rsidR="00426C45" w:rsidRPr="0011377F" w:rsidRDefault="00426C45" w:rsidP="00426C45">
      <w:pPr>
        <w:numPr>
          <w:ilvl w:val="0"/>
          <w:numId w:val="28"/>
        </w:numPr>
        <w:contextualSpacing/>
        <w:jc w:val="both"/>
      </w:pPr>
      <w:r w:rsidRPr="0011377F">
        <w:t>If the circumstances of the complaint are such that adhering to the timelines outlined by this Policy will not allow a timely resolution to the complaint, the Discipline Panel may direct that these timelines be revised.</w:t>
      </w:r>
    </w:p>
    <w:p w14:paraId="1C610F66" w14:textId="77777777" w:rsidR="00426C45" w:rsidRPr="0011377F" w:rsidRDefault="00426C45" w:rsidP="00426C45">
      <w:pPr>
        <w:ind w:left="360"/>
        <w:jc w:val="both"/>
      </w:pPr>
    </w:p>
    <w:p w14:paraId="52987C7E" w14:textId="77777777" w:rsidR="00426C45" w:rsidRPr="0011377F" w:rsidRDefault="00426C45" w:rsidP="00426C45">
      <w:pPr>
        <w:pStyle w:val="Heading4"/>
      </w:pPr>
      <w:r w:rsidRPr="0011377F">
        <w:t>Records and Distribution of Decisions</w:t>
      </w:r>
    </w:p>
    <w:p w14:paraId="3EECCFB5" w14:textId="77777777" w:rsidR="00426C45" w:rsidRPr="0011377F" w:rsidRDefault="00426C45" w:rsidP="00426C45">
      <w:pPr>
        <w:numPr>
          <w:ilvl w:val="0"/>
          <w:numId w:val="28"/>
        </w:numPr>
        <w:contextualSpacing/>
        <w:jc w:val="both"/>
      </w:pPr>
      <w:r w:rsidRPr="0011377F">
        <w:rPr>
          <w:color w:val="000000"/>
        </w:rPr>
        <w:t xml:space="preserve">Other individuals or organizations, including </w:t>
      </w:r>
      <w:r w:rsidRPr="0011377F">
        <w:t>but not limited to, national sport organizations, provincial sport organizations, sport clubs, etc., may be advised of any decisions rendered in accordance with this Policy.</w:t>
      </w:r>
    </w:p>
    <w:p w14:paraId="1DE915BE" w14:textId="77777777" w:rsidR="00426C45" w:rsidRDefault="00426C45" w:rsidP="00426C45">
      <w:pPr>
        <w:pStyle w:val="ListParagraph"/>
        <w:ind w:left="0"/>
      </w:pPr>
    </w:p>
    <w:p w14:paraId="0C011E4C" w14:textId="61B7928A" w:rsidR="00426C45" w:rsidRDefault="00426C45" w:rsidP="00426C45">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426C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0AD32824">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1D96509A"/>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15:restartNumberingAfterBreak="0">
    <w:nsid w:val="02AA5BD7"/>
    <w:multiLevelType w:val="hybridMultilevel"/>
    <w:tmpl w:val="1338B4A4"/>
    <w:lvl w:ilvl="0" w:tplc="00000002">
      <w:start w:val="1"/>
      <w:numFmt w:val="bullet"/>
      <w:lvlText w:val=""/>
      <w:lvlJc w:val="left"/>
      <w:pPr>
        <w:tabs>
          <w:tab w:val="num" w:pos="1440"/>
        </w:tabs>
        <w:ind w:left="1440" w:hanging="360"/>
      </w:pPr>
      <w:rPr>
        <w:rFonts w:ascii="Symbol" w:hAnsi="Symbol" w:cs="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C0ED9"/>
    <w:multiLevelType w:val="hybridMultilevel"/>
    <w:tmpl w:val="7F22D2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F944E9"/>
    <w:multiLevelType w:val="hybridMultilevel"/>
    <w:tmpl w:val="BB182CB4"/>
    <w:lvl w:ilvl="0" w:tplc="03B0B8CE">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404800"/>
    <w:multiLevelType w:val="hybridMultilevel"/>
    <w:tmpl w:val="04709334"/>
    <w:lvl w:ilvl="0" w:tplc="FE72015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D80B03"/>
    <w:multiLevelType w:val="hybridMultilevel"/>
    <w:tmpl w:val="A43CFC04"/>
    <w:lvl w:ilvl="0" w:tplc="EBAA9596">
      <w:start w:val="1"/>
      <w:numFmt w:val="lowerLetter"/>
      <w:lvlText w:val="%1)"/>
      <w:lvlJc w:val="left"/>
      <w:pPr>
        <w:tabs>
          <w:tab w:val="num" w:pos="720"/>
        </w:tabs>
        <w:ind w:left="720" w:hanging="360"/>
      </w:pPr>
      <w:rPr>
        <w:rFonts w:cs="Times New Roman"/>
        <w:i w:val="0"/>
      </w:rPr>
    </w:lvl>
    <w:lvl w:ilvl="1" w:tplc="432E99C4">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4F5199"/>
    <w:multiLevelType w:val="hybridMultilevel"/>
    <w:tmpl w:val="04709334"/>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1F63BAB"/>
    <w:multiLevelType w:val="hybridMultilevel"/>
    <w:tmpl w:val="671858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713C7"/>
    <w:multiLevelType w:val="hybridMultilevel"/>
    <w:tmpl w:val="671858D4"/>
    <w:lvl w:ilvl="0" w:tplc="04090001">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26FF48A9"/>
    <w:multiLevelType w:val="hybridMultilevel"/>
    <w:tmpl w:val="6AFE01FC"/>
    <w:lvl w:ilvl="0" w:tplc="E506A4F4">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15:restartNumberingAfterBreak="0">
    <w:nsid w:val="274840C6"/>
    <w:multiLevelType w:val="hybridMultilevel"/>
    <w:tmpl w:val="7FBA989E"/>
    <w:lvl w:ilvl="0" w:tplc="04090017">
      <w:start w:val="1"/>
      <w:numFmt w:val="decimal"/>
      <w:lvlText w:val="%1."/>
      <w:lvlJc w:val="left"/>
      <w:pPr>
        <w:tabs>
          <w:tab w:val="num" w:pos="360"/>
        </w:tabs>
        <w:ind w:left="360" w:hanging="360"/>
      </w:pPr>
      <w:rPr>
        <w:rFonts w:hint="default"/>
        <w:color w:val="auto"/>
        <w:sz w:val="22"/>
        <w:szCs w:val="22"/>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7C4410A"/>
    <w:multiLevelType w:val="hybridMultilevel"/>
    <w:tmpl w:val="2512A292"/>
    <w:lvl w:ilvl="0" w:tplc="8A901F80">
      <w:start w:val="2"/>
      <w:numFmt w:val="decimal"/>
      <w:lvlText w:val="%1."/>
      <w:lvlJc w:val="left"/>
      <w:pPr>
        <w:tabs>
          <w:tab w:val="num" w:pos="360"/>
        </w:tabs>
        <w:ind w:left="360" w:hanging="360"/>
      </w:pPr>
      <w:rPr>
        <w:rFonts w:hint="default"/>
        <w:b w:val="0"/>
      </w:rPr>
    </w:lvl>
    <w:lvl w:ilvl="1" w:tplc="94C604C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778A4"/>
    <w:multiLevelType w:val="hybridMultilevel"/>
    <w:tmpl w:val="C7302C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B12CB2"/>
    <w:multiLevelType w:val="hybridMultilevel"/>
    <w:tmpl w:val="04709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A353F6"/>
    <w:multiLevelType w:val="hybridMultilevel"/>
    <w:tmpl w:val="C7302C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4E26420"/>
    <w:multiLevelType w:val="hybridMultilevel"/>
    <w:tmpl w:val="8738FC8C"/>
    <w:lvl w:ilvl="0" w:tplc="5178F6EE">
      <w:start w:val="2"/>
      <w:numFmt w:val="decimal"/>
      <w:lvlText w:val="%1."/>
      <w:lvlJc w:val="left"/>
      <w:pPr>
        <w:tabs>
          <w:tab w:val="num" w:pos="360"/>
        </w:tabs>
        <w:ind w:left="360" w:hanging="360"/>
      </w:pPr>
      <w:rPr>
        <w:rFonts w:ascii="Calibri" w:hAnsi="Calibri" w:hint="default"/>
        <w:b w:val="0"/>
        <w:sz w:val="22"/>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9041A"/>
    <w:multiLevelType w:val="hybridMultilevel"/>
    <w:tmpl w:val="D8A6EF82"/>
    <w:lvl w:ilvl="0" w:tplc="5B9E2302">
      <w:start w:val="1"/>
      <w:numFmt w:val="lowerLetter"/>
      <w:lvlText w:val="%1)"/>
      <w:lvlJc w:val="left"/>
      <w:pPr>
        <w:ind w:left="1080" w:hanging="360"/>
      </w:pPr>
    </w:lvl>
    <w:lvl w:ilvl="1" w:tplc="6A3E37DA" w:tentative="1">
      <w:start w:val="1"/>
      <w:numFmt w:val="lowerLetter"/>
      <w:lvlText w:val="%2."/>
      <w:lvlJc w:val="left"/>
      <w:pPr>
        <w:ind w:left="1800" w:hanging="360"/>
      </w:pPr>
    </w:lvl>
    <w:lvl w:ilvl="2" w:tplc="FCB41F6E" w:tentative="1">
      <w:start w:val="1"/>
      <w:numFmt w:val="lowerRoman"/>
      <w:lvlText w:val="%3."/>
      <w:lvlJc w:val="right"/>
      <w:pPr>
        <w:ind w:left="2520" w:hanging="180"/>
      </w:pPr>
    </w:lvl>
    <w:lvl w:ilvl="3" w:tplc="29B20AA4" w:tentative="1">
      <w:start w:val="1"/>
      <w:numFmt w:val="decimal"/>
      <w:lvlText w:val="%4."/>
      <w:lvlJc w:val="left"/>
      <w:pPr>
        <w:ind w:left="3240" w:hanging="360"/>
      </w:pPr>
    </w:lvl>
    <w:lvl w:ilvl="4" w:tplc="98046530" w:tentative="1">
      <w:start w:val="1"/>
      <w:numFmt w:val="lowerLetter"/>
      <w:lvlText w:val="%5."/>
      <w:lvlJc w:val="left"/>
      <w:pPr>
        <w:ind w:left="3960" w:hanging="360"/>
      </w:pPr>
    </w:lvl>
    <w:lvl w:ilvl="5" w:tplc="50C64BB4" w:tentative="1">
      <w:start w:val="1"/>
      <w:numFmt w:val="lowerRoman"/>
      <w:lvlText w:val="%6."/>
      <w:lvlJc w:val="right"/>
      <w:pPr>
        <w:ind w:left="4680" w:hanging="180"/>
      </w:pPr>
    </w:lvl>
    <w:lvl w:ilvl="6" w:tplc="B21AFE84" w:tentative="1">
      <w:start w:val="1"/>
      <w:numFmt w:val="decimal"/>
      <w:lvlText w:val="%7."/>
      <w:lvlJc w:val="left"/>
      <w:pPr>
        <w:ind w:left="5400" w:hanging="360"/>
      </w:pPr>
    </w:lvl>
    <w:lvl w:ilvl="7" w:tplc="A92686E2" w:tentative="1">
      <w:start w:val="1"/>
      <w:numFmt w:val="lowerLetter"/>
      <w:lvlText w:val="%8."/>
      <w:lvlJc w:val="left"/>
      <w:pPr>
        <w:ind w:left="6120" w:hanging="360"/>
      </w:pPr>
    </w:lvl>
    <w:lvl w:ilvl="8" w:tplc="2FDEB6C2" w:tentative="1">
      <w:start w:val="1"/>
      <w:numFmt w:val="lowerRoman"/>
      <w:lvlText w:val="%9."/>
      <w:lvlJc w:val="right"/>
      <w:pPr>
        <w:ind w:left="6840" w:hanging="180"/>
      </w:pPr>
    </w:lvl>
  </w:abstractNum>
  <w:abstractNum w:abstractNumId="17" w15:restartNumberingAfterBreak="0">
    <w:nsid w:val="56F530E3"/>
    <w:multiLevelType w:val="hybridMultilevel"/>
    <w:tmpl w:val="62A27A08"/>
    <w:lvl w:ilvl="0" w:tplc="2020DB1E">
      <w:start w:val="1"/>
      <w:numFmt w:val="decimal"/>
      <w:lvlText w:val="%1."/>
      <w:lvlJc w:val="left"/>
      <w:pPr>
        <w:ind w:left="720" w:hanging="360"/>
      </w:pPr>
      <w:rPr>
        <w:b/>
      </w:rPr>
    </w:lvl>
    <w:lvl w:ilvl="1" w:tplc="2B1AD120" w:tentative="1">
      <w:start w:val="1"/>
      <w:numFmt w:val="lowerLetter"/>
      <w:lvlText w:val="%2."/>
      <w:lvlJc w:val="left"/>
      <w:pPr>
        <w:ind w:left="1440" w:hanging="360"/>
      </w:pPr>
    </w:lvl>
    <w:lvl w:ilvl="2" w:tplc="86480C8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E2EDF"/>
    <w:multiLevelType w:val="hybridMultilevel"/>
    <w:tmpl w:val="04709334"/>
    <w:lvl w:ilvl="0" w:tplc="15A230D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DC126D"/>
    <w:multiLevelType w:val="hybridMultilevel"/>
    <w:tmpl w:val="47D669A2"/>
    <w:lvl w:ilvl="0" w:tplc="CF64A706">
      <w:start w:val="1"/>
      <w:numFmt w:val="bullet"/>
      <w:lvlText w:val=""/>
      <w:lvlJc w:val="left"/>
      <w:pPr>
        <w:tabs>
          <w:tab w:val="num" w:pos="720"/>
        </w:tabs>
        <w:ind w:left="720" w:hanging="360"/>
      </w:pPr>
      <w:rPr>
        <w:rFonts w:ascii="Symbol" w:hAnsi="Symbol" w:cs="Symbol"/>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60450809"/>
    <w:multiLevelType w:val="hybridMultilevel"/>
    <w:tmpl w:val="2F2E50DA"/>
    <w:lvl w:ilvl="0" w:tplc="0B1EFC56">
      <w:start w:val="1"/>
      <w:numFmt w:val="lowerRoman"/>
      <w:lvlText w:val="%1."/>
      <w:lvlJc w:val="left"/>
      <w:pPr>
        <w:ind w:left="1080" w:hanging="36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736BFF"/>
    <w:multiLevelType w:val="hybridMultilevel"/>
    <w:tmpl w:val="B14C4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25A0F"/>
    <w:multiLevelType w:val="hybridMultilevel"/>
    <w:tmpl w:val="3A5C49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042877"/>
    <w:multiLevelType w:val="hybridMultilevel"/>
    <w:tmpl w:val="F2D6C60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B84EC1"/>
    <w:multiLevelType w:val="hybridMultilevel"/>
    <w:tmpl w:val="81F40F9A"/>
    <w:lvl w:ilvl="0" w:tplc="DCC05F64">
      <w:start w:val="1"/>
      <w:numFmt w:val="decimal"/>
      <w:lvlText w:val="%1."/>
      <w:lvlJc w:val="left"/>
      <w:pPr>
        <w:tabs>
          <w:tab w:val="num" w:pos="360"/>
        </w:tabs>
        <w:ind w:left="360" w:hanging="360"/>
      </w:pPr>
      <w:rPr>
        <w:rFonts w:ascii="Calibri" w:hAnsi="Calibri" w:cs="Times New Roman" w:hint="default"/>
        <w:b w:val="0"/>
        <w:bCs w:val="0"/>
        <w:color w:val="auto"/>
        <w:sz w:val="22"/>
        <w:szCs w:val="22"/>
      </w:rPr>
    </w:lvl>
    <w:lvl w:ilvl="1" w:tplc="04090017">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5" w15:restartNumberingAfterBreak="0">
    <w:nsid w:val="6B003A4D"/>
    <w:multiLevelType w:val="hybridMultilevel"/>
    <w:tmpl w:val="04709334"/>
    <w:lvl w:ilvl="0" w:tplc="F00EDAC8">
      <w:start w:val="1"/>
      <w:numFmt w:val="lowerLetter"/>
      <w:lvlText w:val="%1)"/>
      <w:lvlJc w:val="left"/>
      <w:pPr>
        <w:ind w:left="720" w:hanging="360"/>
      </w:pPr>
      <w:rPr>
        <w:rFonts w:hint="default"/>
      </w:rPr>
    </w:lvl>
    <w:lvl w:ilvl="1" w:tplc="C7DA93DE" w:tentative="1">
      <w:start w:val="1"/>
      <w:numFmt w:val="lowerLetter"/>
      <w:lvlText w:val="%2."/>
      <w:lvlJc w:val="left"/>
      <w:pPr>
        <w:ind w:left="1800" w:hanging="360"/>
      </w:pPr>
    </w:lvl>
    <w:lvl w:ilvl="2" w:tplc="5896C8C8" w:tentative="1">
      <w:start w:val="1"/>
      <w:numFmt w:val="lowerRoman"/>
      <w:lvlText w:val="%3."/>
      <w:lvlJc w:val="right"/>
      <w:pPr>
        <w:ind w:left="2520" w:hanging="180"/>
      </w:pPr>
    </w:lvl>
    <w:lvl w:ilvl="3" w:tplc="4214706A" w:tentative="1">
      <w:start w:val="1"/>
      <w:numFmt w:val="decimal"/>
      <w:lvlText w:val="%4."/>
      <w:lvlJc w:val="left"/>
      <w:pPr>
        <w:ind w:left="3240" w:hanging="360"/>
      </w:pPr>
    </w:lvl>
    <w:lvl w:ilvl="4" w:tplc="F1062178" w:tentative="1">
      <w:start w:val="1"/>
      <w:numFmt w:val="lowerLetter"/>
      <w:lvlText w:val="%5."/>
      <w:lvlJc w:val="left"/>
      <w:pPr>
        <w:ind w:left="3960" w:hanging="360"/>
      </w:pPr>
    </w:lvl>
    <w:lvl w:ilvl="5" w:tplc="5204B4E8" w:tentative="1">
      <w:start w:val="1"/>
      <w:numFmt w:val="lowerRoman"/>
      <w:lvlText w:val="%6."/>
      <w:lvlJc w:val="right"/>
      <w:pPr>
        <w:ind w:left="4680" w:hanging="180"/>
      </w:pPr>
    </w:lvl>
    <w:lvl w:ilvl="6" w:tplc="D3308D2A" w:tentative="1">
      <w:start w:val="1"/>
      <w:numFmt w:val="decimal"/>
      <w:lvlText w:val="%7."/>
      <w:lvlJc w:val="left"/>
      <w:pPr>
        <w:ind w:left="5400" w:hanging="360"/>
      </w:pPr>
    </w:lvl>
    <w:lvl w:ilvl="7" w:tplc="000C14BA" w:tentative="1">
      <w:start w:val="1"/>
      <w:numFmt w:val="lowerLetter"/>
      <w:lvlText w:val="%8."/>
      <w:lvlJc w:val="left"/>
      <w:pPr>
        <w:ind w:left="6120" w:hanging="360"/>
      </w:pPr>
    </w:lvl>
    <w:lvl w:ilvl="8" w:tplc="85AEF04A" w:tentative="1">
      <w:start w:val="1"/>
      <w:numFmt w:val="lowerRoman"/>
      <w:lvlText w:val="%9."/>
      <w:lvlJc w:val="right"/>
      <w:pPr>
        <w:ind w:left="6840" w:hanging="180"/>
      </w:pPr>
    </w:lvl>
  </w:abstractNum>
  <w:abstractNum w:abstractNumId="26" w15:restartNumberingAfterBreak="0">
    <w:nsid w:val="6D1C2CD6"/>
    <w:multiLevelType w:val="hybridMultilevel"/>
    <w:tmpl w:val="8208D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20F03"/>
    <w:multiLevelType w:val="hybridMultilevel"/>
    <w:tmpl w:val="4238D9FE"/>
    <w:lvl w:ilvl="0" w:tplc="FFFFFFFF">
      <w:start w:val="1"/>
      <w:numFmt w:val="lowerLetter"/>
      <w:lvlText w:val="%1)"/>
      <w:lvlJc w:val="left"/>
      <w:pPr>
        <w:ind w:left="1080" w:hanging="360"/>
      </w:pPr>
    </w:lvl>
    <w:lvl w:ilvl="1" w:tplc="432E99C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6460F7"/>
    <w:multiLevelType w:val="hybridMultilevel"/>
    <w:tmpl w:val="4470E8F4"/>
    <w:lvl w:ilvl="0" w:tplc="EA16D44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15:restartNumberingAfterBreak="0">
    <w:nsid w:val="72696D11"/>
    <w:multiLevelType w:val="hybridMultilevel"/>
    <w:tmpl w:val="D6AE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252BC"/>
    <w:multiLevelType w:val="hybridMultilevel"/>
    <w:tmpl w:val="FA38E3BC"/>
    <w:lvl w:ilvl="0" w:tplc="77D47350">
      <w:start w:val="1"/>
      <w:numFmt w:val="decimal"/>
      <w:lvlText w:val="%1."/>
      <w:lvlJc w:val="left"/>
      <w:pPr>
        <w:tabs>
          <w:tab w:val="num" w:pos="360"/>
        </w:tabs>
        <w:ind w:left="360" w:hanging="360"/>
      </w:pPr>
      <w:rPr>
        <w:rFonts w:hint="default"/>
        <w:b w:val="0"/>
        <w:bCs w:val="0"/>
        <w:sz w:val="22"/>
        <w:szCs w:val="22"/>
      </w:rPr>
    </w:lvl>
    <w:lvl w:ilvl="1" w:tplc="2F1EEA8A">
      <w:start w:val="1"/>
      <w:numFmt w:val="lowerLetter"/>
      <w:lvlText w:val="%2)"/>
      <w:lvlJc w:val="left"/>
      <w:pPr>
        <w:tabs>
          <w:tab w:val="num" w:pos="630"/>
        </w:tabs>
        <w:ind w:left="630" w:hanging="360"/>
      </w:pPr>
      <w:rPr>
        <w:rFonts w:cs="Times New Roman"/>
      </w:rPr>
    </w:lvl>
    <w:lvl w:ilvl="2" w:tplc="52C01620" w:tentative="1">
      <w:start w:val="1"/>
      <w:numFmt w:val="lowerRoman"/>
      <w:lvlText w:val="%3."/>
      <w:lvlJc w:val="right"/>
      <w:pPr>
        <w:tabs>
          <w:tab w:val="num" w:pos="1710"/>
        </w:tabs>
        <w:ind w:left="1710" w:hanging="180"/>
      </w:pPr>
      <w:rPr>
        <w:rFonts w:cs="Times New Roman"/>
      </w:rPr>
    </w:lvl>
    <w:lvl w:ilvl="3" w:tplc="41861080" w:tentative="1">
      <w:start w:val="1"/>
      <w:numFmt w:val="decimal"/>
      <w:lvlText w:val="%4."/>
      <w:lvlJc w:val="left"/>
      <w:pPr>
        <w:tabs>
          <w:tab w:val="num" w:pos="2430"/>
        </w:tabs>
        <w:ind w:left="2430" w:hanging="360"/>
      </w:pPr>
      <w:rPr>
        <w:rFonts w:cs="Times New Roman"/>
      </w:rPr>
    </w:lvl>
    <w:lvl w:ilvl="4" w:tplc="807ED2CA" w:tentative="1">
      <w:start w:val="1"/>
      <w:numFmt w:val="lowerLetter"/>
      <w:lvlText w:val="%5."/>
      <w:lvlJc w:val="left"/>
      <w:pPr>
        <w:tabs>
          <w:tab w:val="num" w:pos="3150"/>
        </w:tabs>
        <w:ind w:left="3150" w:hanging="360"/>
      </w:pPr>
      <w:rPr>
        <w:rFonts w:cs="Times New Roman"/>
      </w:rPr>
    </w:lvl>
    <w:lvl w:ilvl="5" w:tplc="2C96FE1E" w:tentative="1">
      <w:start w:val="1"/>
      <w:numFmt w:val="lowerRoman"/>
      <w:lvlText w:val="%6."/>
      <w:lvlJc w:val="right"/>
      <w:pPr>
        <w:tabs>
          <w:tab w:val="num" w:pos="3870"/>
        </w:tabs>
        <w:ind w:left="3870" w:hanging="180"/>
      </w:pPr>
      <w:rPr>
        <w:rFonts w:cs="Times New Roman"/>
      </w:rPr>
    </w:lvl>
    <w:lvl w:ilvl="6" w:tplc="901CF19A" w:tentative="1">
      <w:start w:val="1"/>
      <w:numFmt w:val="decimal"/>
      <w:lvlText w:val="%7."/>
      <w:lvlJc w:val="left"/>
      <w:pPr>
        <w:tabs>
          <w:tab w:val="num" w:pos="4590"/>
        </w:tabs>
        <w:ind w:left="4590" w:hanging="360"/>
      </w:pPr>
      <w:rPr>
        <w:rFonts w:cs="Times New Roman"/>
      </w:rPr>
    </w:lvl>
    <w:lvl w:ilvl="7" w:tplc="651684B6" w:tentative="1">
      <w:start w:val="1"/>
      <w:numFmt w:val="lowerLetter"/>
      <w:lvlText w:val="%8."/>
      <w:lvlJc w:val="left"/>
      <w:pPr>
        <w:tabs>
          <w:tab w:val="num" w:pos="5310"/>
        </w:tabs>
        <w:ind w:left="5310" w:hanging="360"/>
      </w:pPr>
      <w:rPr>
        <w:rFonts w:cs="Times New Roman"/>
      </w:rPr>
    </w:lvl>
    <w:lvl w:ilvl="8" w:tplc="C33079DC" w:tentative="1">
      <w:start w:val="1"/>
      <w:numFmt w:val="lowerRoman"/>
      <w:lvlText w:val="%9."/>
      <w:lvlJc w:val="right"/>
      <w:pPr>
        <w:tabs>
          <w:tab w:val="num" w:pos="6030"/>
        </w:tabs>
        <w:ind w:left="6030" w:hanging="180"/>
      </w:pPr>
      <w:rPr>
        <w:rFonts w:cs="Times New Roman"/>
      </w:rPr>
    </w:lvl>
  </w:abstractNum>
  <w:abstractNum w:abstractNumId="31" w15:restartNumberingAfterBreak="0">
    <w:nsid w:val="7AA307E2"/>
    <w:multiLevelType w:val="hybridMultilevel"/>
    <w:tmpl w:val="9594D620"/>
    <w:lvl w:ilvl="0" w:tplc="EC3EA736">
      <w:start w:val="1"/>
      <w:numFmt w:val="bullet"/>
      <w:lvlText w:val=""/>
      <w:lvlJc w:val="left"/>
      <w:pPr>
        <w:ind w:left="720" w:hanging="360"/>
      </w:pPr>
      <w:rPr>
        <w:rFonts w:ascii="Symbol" w:hAnsi="Symbol" w:hint="default"/>
      </w:rPr>
    </w:lvl>
    <w:lvl w:ilvl="1" w:tplc="57827A76" w:tentative="1">
      <w:start w:val="1"/>
      <w:numFmt w:val="bullet"/>
      <w:lvlText w:val="o"/>
      <w:lvlJc w:val="left"/>
      <w:pPr>
        <w:ind w:left="1440" w:hanging="360"/>
      </w:pPr>
      <w:rPr>
        <w:rFonts w:ascii="Courier New" w:hAnsi="Courier New" w:cs="Courier New" w:hint="default"/>
      </w:rPr>
    </w:lvl>
    <w:lvl w:ilvl="2" w:tplc="8958951E" w:tentative="1">
      <w:start w:val="1"/>
      <w:numFmt w:val="bullet"/>
      <w:lvlText w:val=""/>
      <w:lvlJc w:val="left"/>
      <w:pPr>
        <w:ind w:left="2160" w:hanging="360"/>
      </w:pPr>
      <w:rPr>
        <w:rFonts w:ascii="Wingdings" w:hAnsi="Wingdings" w:hint="default"/>
      </w:rPr>
    </w:lvl>
    <w:lvl w:ilvl="3" w:tplc="290E5766" w:tentative="1">
      <w:start w:val="1"/>
      <w:numFmt w:val="bullet"/>
      <w:lvlText w:val=""/>
      <w:lvlJc w:val="left"/>
      <w:pPr>
        <w:ind w:left="2880" w:hanging="360"/>
      </w:pPr>
      <w:rPr>
        <w:rFonts w:ascii="Symbol" w:hAnsi="Symbol" w:hint="default"/>
      </w:rPr>
    </w:lvl>
    <w:lvl w:ilvl="4" w:tplc="7B2A564E" w:tentative="1">
      <w:start w:val="1"/>
      <w:numFmt w:val="bullet"/>
      <w:lvlText w:val="o"/>
      <w:lvlJc w:val="left"/>
      <w:pPr>
        <w:ind w:left="3600" w:hanging="360"/>
      </w:pPr>
      <w:rPr>
        <w:rFonts w:ascii="Courier New" w:hAnsi="Courier New" w:cs="Courier New" w:hint="default"/>
      </w:rPr>
    </w:lvl>
    <w:lvl w:ilvl="5" w:tplc="8A1CDA28" w:tentative="1">
      <w:start w:val="1"/>
      <w:numFmt w:val="bullet"/>
      <w:lvlText w:val=""/>
      <w:lvlJc w:val="left"/>
      <w:pPr>
        <w:ind w:left="4320" w:hanging="360"/>
      </w:pPr>
      <w:rPr>
        <w:rFonts w:ascii="Wingdings" w:hAnsi="Wingdings" w:hint="default"/>
      </w:rPr>
    </w:lvl>
    <w:lvl w:ilvl="6" w:tplc="EA066976" w:tentative="1">
      <w:start w:val="1"/>
      <w:numFmt w:val="bullet"/>
      <w:lvlText w:val=""/>
      <w:lvlJc w:val="left"/>
      <w:pPr>
        <w:ind w:left="5040" w:hanging="360"/>
      </w:pPr>
      <w:rPr>
        <w:rFonts w:ascii="Symbol" w:hAnsi="Symbol" w:hint="default"/>
      </w:rPr>
    </w:lvl>
    <w:lvl w:ilvl="7" w:tplc="4DAE95B2" w:tentative="1">
      <w:start w:val="1"/>
      <w:numFmt w:val="bullet"/>
      <w:lvlText w:val="o"/>
      <w:lvlJc w:val="left"/>
      <w:pPr>
        <w:ind w:left="5760" w:hanging="360"/>
      </w:pPr>
      <w:rPr>
        <w:rFonts w:ascii="Courier New" w:hAnsi="Courier New" w:cs="Courier New" w:hint="default"/>
      </w:rPr>
    </w:lvl>
    <w:lvl w:ilvl="8" w:tplc="66649E1C" w:tentative="1">
      <w:start w:val="1"/>
      <w:numFmt w:val="bullet"/>
      <w:lvlText w:val=""/>
      <w:lvlJc w:val="left"/>
      <w:pPr>
        <w:ind w:left="6480" w:hanging="360"/>
      </w:pPr>
      <w:rPr>
        <w:rFonts w:ascii="Wingdings" w:hAnsi="Wingdings" w:hint="default"/>
      </w:rPr>
    </w:lvl>
  </w:abstractNum>
  <w:abstractNum w:abstractNumId="32" w15:restartNumberingAfterBreak="0">
    <w:nsid w:val="7EA43AA3"/>
    <w:multiLevelType w:val="hybridMultilevel"/>
    <w:tmpl w:val="43EE61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2"/>
  </w:num>
  <w:num w:numId="3">
    <w:abstractNumId w:val="16"/>
  </w:num>
  <w:num w:numId="4">
    <w:abstractNumId w:val="2"/>
  </w:num>
  <w:num w:numId="5">
    <w:abstractNumId w:val="30"/>
  </w:num>
  <w:num w:numId="6">
    <w:abstractNumId w:val="11"/>
  </w:num>
  <w:num w:numId="7">
    <w:abstractNumId w:val="13"/>
  </w:num>
  <w:num w:numId="8">
    <w:abstractNumId w:val="10"/>
  </w:num>
  <w:num w:numId="9">
    <w:abstractNumId w:val="8"/>
  </w:num>
  <w:num w:numId="10">
    <w:abstractNumId w:val="25"/>
  </w:num>
  <w:num w:numId="11">
    <w:abstractNumId w:val="4"/>
  </w:num>
  <w:num w:numId="12">
    <w:abstractNumId w:val="7"/>
  </w:num>
  <w:num w:numId="13">
    <w:abstractNumId w:val="18"/>
  </w:num>
  <w:num w:numId="14">
    <w:abstractNumId w:val="6"/>
  </w:num>
  <w:num w:numId="15">
    <w:abstractNumId w:val="27"/>
  </w:num>
  <w:num w:numId="16">
    <w:abstractNumId w:val="12"/>
  </w:num>
  <w:num w:numId="17">
    <w:abstractNumId w:val="0"/>
  </w:num>
  <w:num w:numId="18">
    <w:abstractNumId w:val="28"/>
  </w:num>
  <w:num w:numId="19">
    <w:abstractNumId w:val="1"/>
  </w:num>
  <w:num w:numId="20">
    <w:abstractNumId w:val="19"/>
  </w:num>
  <w:num w:numId="21">
    <w:abstractNumId w:val="17"/>
  </w:num>
  <w:num w:numId="22">
    <w:abstractNumId w:val="29"/>
  </w:num>
  <w:num w:numId="23">
    <w:abstractNumId w:val="31"/>
  </w:num>
  <w:num w:numId="24">
    <w:abstractNumId w:val="20"/>
  </w:num>
  <w:num w:numId="25">
    <w:abstractNumId w:val="3"/>
  </w:num>
  <w:num w:numId="26">
    <w:abstractNumId w:val="26"/>
  </w:num>
  <w:num w:numId="27">
    <w:abstractNumId w:val="21"/>
  </w:num>
  <w:num w:numId="28">
    <w:abstractNumId w:val="15"/>
  </w:num>
  <w:num w:numId="29">
    <w:abstractNumId w:val="24"/>
  </w:num>
  <w:num w:numId="30">
    <w:abstractNumId w:val="5"/>
  </w:num>
  <w:num w:numId="31">
    <w:abstractNumId w:val="23"/>
  </w:num>
  <w:num w:numId="32">
    <w:abstractNumId w:val="22"/>
  </w:num>
  <w:num w:numId="3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37A4C"/>
    <w:rsid w:val="002254FA"/>
    <w:rsid w:val="00241AD0"/>
    <w:rsid w:val="00245612"/>
    <w:rsid w:val="002471B4"/>
    <w:rsid w:val="00293AA5"/>
    <w:rsid w:val="002B0DCA"/>
    <w:rsid w:val="0035666B"/>
    <w:rsid w:val="00426C45"/>
    <w:rsid w:val="004356A7"/>
    <w:rsid w:val="004661C1"/>
    <w:rsid w:val="004945F4"/>
    <w:rsid w:val="004C0741"/>
    <w:rsid w:val="0057286F"/>
    <w:rsid w:val="005F5107"/>
    <w:rsid w:val="006747E5"/>
    <w:rsid w:val="008338FB"/>
    <w:rsid w:val="008446B8"/>
    <w:rsid w:val="008D2FB7"/>
    <w:rsid w:val="00977A08"/>
    <w:rsid w:val="009D02D9"/>
    <w:rsid w:val="009E7BFA"/>
    <w:rsid w:val="00B61FD5"/>
    <w:rsid w:val="00B958FA"/>
    <w:rsid w:val="00BC7D63"/>
    <w:rsid w:val="00CC5AE0"/>
    <w:rsid w:val="00CE16B0"/>
    <w:rsid w:val="00CF6508"/>
    <w:rsid w:val="00D44F74"/>
    <w:rsid w:val="00D967CC"/>
    <w:rsid w:val="00DE4C78"/>
    <w:rsid w:val="00E64289"/>
    <w:rsid w:val="00EF5312"/>
    <w:rsid w:val="00F75E85"/>
    <w:rsid w:val="00F87106"/>
    <w:rsid w:val="00FE3A5C"/>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F87106"/>
    <w:pPr>
      <w:pBdr>
        <w:bottom w:val="single" w:sz="4" w:space="1" w:color="auto"/>
      </w:pBdr>
      <w:spacing w:before="240" w:after="240"/>
      <w:contextualSpacing/>
      <w:outlineLvl w:val="3"/>
    </w:pPr>
    <w:rPr>
      <w:rFonts w:ascii="Calibri" w:eastAsia="Times New Roman" w:hAnsi="Calibri"/>
      <w:b/>
      <w:bCs/>
      <w:iCs/>
      <w:sz w:val="28"/>
      <w:lang w:val="en-CA"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F87106"/>
    <w:rPr>
      <w:rFonts w:ascii="Calibri" w:eastAsia="Times New Roman" w:hAnsi="Calibri"/>
      <w:b/>
      <w:bCs/>
      <w:iCs/>
      <w:sz w:val="28"/>
      <w:lang w:val="en-CA" w:eastAsia="x-none" w:bidi="en-US"/>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 w:type="character" w:styleId="Strong">
    <w:name w:val="Strong"/>
    <w:qFormat/>
    <w:rsid w:val="009E7BFA"/>
    <w:rPr>
      <w:b/>
      <w:bCs/>
    </w:rPr>
  </w:style>
  <w:style w:type="character" w:styleId="CommentReference">
    <w:name w:val="annotation reference"/>
    <w:uiPriority w:val="99"/>
    <w:unhideWhenUsed/>
    <w:rsid w:val="009E7BFA"/>
    <w:rPr>
      <w:sz w:val="16"/>
      <w:szCs w:val="16"/>
    </w:rPr>
  </w:style>
  <w:style w:type="paragraph" w:styleId="CommentText">
    <w:name w:val="annotation text"/>
    <w:basedOn w:val="Normal"/>
    <w:link w:val="CommentTextChar"/>
    <w:uiPriority w:val="99"/>
    <w:unhideWhenUsed/>
    <w:rsid w:val="009E7BFA"/>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E7BFA"/>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semiHidden/>
    <w:unhideWhenUsed/>
    <w:rsid w:val="00293AA5"/>
    <w:pPr>
      <w:spacing w:after="120" w:line="480" w:lineRule="auto"/>
    </w:pPr>
  </w:style>
  <w:style w:type="character" w:customStyle="1" w:styleId="BodyText2Char">
    <w:name w:val="Body Text 2 Char"/>
    <w:basedOn w:val="DefaultParagraphFont"/>
    <w:link w:val="BodyText2"/>
    <w:uiPriority w:val="99"/>
    <w:semiHidden/>
    <w:rsid w:val="00293AA5"/>
  </w:style>
  <w:style w:type="paragraph" w:customStyle="1" w:styleId="Default">
    <w:name w:val="Default"/>
    <w:rsid w:val="00293AA5"/>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7</cp:revision>
  <dcterms:created xsi:type="dcterms:W3CDTF">2021-03-31T21:48:00Z</dcterms:created>
  <dcterms:modified xsi:type="dcterms:W3CDTF">2021-05-13T19:42:00Z</dcterms:modified>
</cp:coreProperties>
</file>