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ABD2" w14:textId="1EE8326F" w:rsidR="00262375" w:rsidRPr="00262375" w:rsidRDefault="00977A08" w:rsidP="00262375">
      <w:pPr>
        <w:pStyle w:val="Heading1"/>
        <w:shd w:val="clear" w:color="auto" w:fill="FFFFFF"/>
        <w:spacing w:before="240" w:line="288" w:lineRule="atLeast"/>
        <w:ind w:right="300"/>
        <w:textAlignment w:val="baseline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07344F">
        <w:t>-Q</w:t>
      </w:r>
      <w:r w:rsidR="00262375">
        <w:t xml:space="preserve"> </w:t>
      </w:r>
      <w:r w:rsidR="002A219A">
        <w:t>Risk Assessment Checklist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5EE5C4BF" w14:textId="77777777" w:rsidR="002A219A" w:rsidRDefault="002A219A" w:rsidP="002A219A">
      <w:pPr>
        <w:rPr>
          <w:rFonts w:cs="Calibri"/>
        </w:rPr>
      </w:pPr>
    </w:p>
    <w:p w14:paraId="74948B91" w14:textId="6A0BB9DA" w:rsidR="002A219A" w:rsidRPr="008B06CC" w:rsidRDefault="002A219A" w:rsidP="008B06CC">
      <w:pPr>
        <w:rPr>
          <w:rFonts w:cs="Calibri"/>
        </w:rPr>
      </w:pPr>
      <w:r w:rsidRPr="008B06CC">
        <w:rPr>
          <w:rFonts w:cs="Calibri"/>
        </w:rPr>
        <w:t>Any Risk Assessment should include a review of the following in order to identify the extent of any problems which constitute a specific hazard with a view to determining necessary control measures and required improvements: (make notes below and attach additional pages as necessary)</w:t>
      </w:r>
    </w:p>
    <w:p w14:paraId="01BB35FC" w14:textId="77777777" w:rsidR="002A219A" w:rsidRPr="008B06CC" w:rsidRDefault="002A219A" w:rsidP="008B06CC">
      <w:pPr>
        <w:rPr>
          <w:rFonts w:cs="Calibri"/>
        </w:rPr>
      </w:pPr>
    </w:p>
    <w:p w14:paraId="0612C537" w14:textId="77777777" w:rsidR="002A219A" w:rsidRPr="008B06CC" w:rsidRDefault="002A219A" w:rsidP="008B06CC">
      <w:pPr>
        <w:pStyle w:val="Bullet1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Prior problems in the workplace</w:t>
      </w:r>
    </w:p>
    <w:p w14:paraId="19247918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Past incident reports</w:t>
      </w:r>
    </w:p>
    <w:p w14:paraId="27465B56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Past accident reports</w:t>
      </w:r>
    </w:p>
    <w:p w14:paraId="512AC3BA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Orders of the Ministry of Labour</w:t>
      </w:r>
    </w:p>
    <w:p w14:paraId="70A391B8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Accident investigation reports</w:t>
      </w:r>
    </w:p>
    <w:p w14:paraId="4E1A2B97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Grievances filed</w:t>
      </w:r>
    </w:p>
    <w:p w14:paraId="5D07217C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Discipline records</w:t>
      </w:r>
    </w:p>
    <w:p w14:paraId="759C85E2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Known management styles</w:t>
      </w:r>
    </w:p>
    <w:p w14:paraId="10C92844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Worker concerns with physical safety</w:t>
      </w:r>
    </w:p>
    <w:p w14:paraId="101A613E" w14:textId="77777777" w:rsidR="002A219A" w:rsidRPr="008B06CC" w:rsidRDefault="002A219A" w:rsidP="008B06CC">
      <w:pPr>
        <w:pStyle w:val="Bullet1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Court Orders, crime reports</w:t>
      </w:r>
    </w:p>
    <w:p w14:paraId="5F114543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Police reports of prior workplace occurrences</w:t>
      </w:r>
    </w:p>
    <w:p w14:paraId="349B0EF5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Known restraining orders against employees</w:t>
      </w:r>
    </w:p>
    <w:p w14:paraId="3B998AE5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Known restraining orders in protection of employees</w:t>
      </w:r>
    </w:p>
    <w:p w14:paraId="0C724E62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Bail conditions</w:t>
      </w:r>
    </w:p>
    <w:p w14:paraId="1835BB41" w14:textId="77777777" w:rsidR="002A219A" w:rsidRPr="008B06CC" w:rsidRDefault="002A219A" w:rsidP="008B06CC">
      <w:pPr>
        <w:pStyle w:val="Bullet1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Known violent offenders to be identified (to the extent not identified above)</w:t>
      </w:r>
    </w:p>
    <w:p w14:paraId="605D622F" w14:textId="77777777" w:rsidR="002A219A" w:rsidRPr="008B06CC" w:rsidRDefault="002A219A" w:rsidP="008B06CC">
      <w:pPr>
        <w:pStyle w:val="Bullet1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Known domestic violence victims (to the extent not identified above)</w:t>
      </w:r>
    </w:p>
    <w:p w14:paraId="798CA067" w14:textId="77777777" w:rsidR="002A219A" w:rsidRPr="008B06CC" w:rsidRDefault="002A219A" w:rsidP="008B06CC">
      <w:pPr>
        <w:pStyle w:val="Bullet1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Industry problems to be considered</w:t>
      </w:r>
    </w:p>
    <w:p w14:paraId="22F28EE0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lastRenderedPageBreak/>
        <w:t>Handling of money</w:t>
      </w:r>
    </w:p>
    <w:p w14:paraId="4E5FD9CD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Transport of people or goods</w:t>
      </w:r>
    </w:p>
    <w:p w14:paraId="4E3370AD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Protection of valuable goods</w:t>
      </w:r>
    </w:p>
    <w:p w14:paraId="26768992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Contact with public</w:t>
      </w:r>
    </w:p>
    <w:p w14:paraId="2C886F05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Workers who work alone</w:t>
      </w:r>
    </w:p>
    <w:p w14:paraId="0917E983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 in public settings</w:t>
      </w:r>
    </w:p>
    <w:p w14:paraId="75660022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High victim violence industries (healthcare, workers dealing with complaints, workers with power to act against the public)</w:t>
      </w:r>
    </w:p>
    <w:p w14:paraId="6520055F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Working with unstable or volatile people</w:t>
      </w:r>
    </w:p>
    <w:p w14:paraId="187AF271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Workers late at night or early morning</w:t>
      </w:r>
    </w:p>
    <w:p w14:paraId="3FB3A63A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Working alone or with only a few people</w:t>
      </w:r>
    </w:p>
    <w:p w14:paraId="69FCDC5B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Workers who travel from one site to another and /or use vehicles</w:t>
      </w:r>
    </w:p>
    <w:p w14:paraId="249E6E5F" w14:textId="77777777" w:rsidR="002A219A" w:rsidRPr="008B06CC" w:rsidRDefault="002A219A" w:rsidP="008B06CC">
      <w:pPr>
        <w:pStyle w:val="Bullet2"/>
        <w:jc w:val="left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 xml:space="preserve">Workers in possession of high value equipment/merchandise/supplies </w:t>
      </w:r>
    </w:p>
    <w:p w14:paraId="6CFCE7C9" w14:textId="77777777" w:rsidR="002A219A" w:rsidRPr="008B06CC" w:rsidRDefault="002A219A" w:rsidP="008B06CC">
      <w:pPr>
        <w:pStyle w:val="Bullet2"/>
        <w:jc w:val="left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 xml:space="preserve">Physical and situational problems </w:t>
      </w:r>
    </w:p>
    <w:p w14:paraId="3D54E97B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Layout and design of the workplace/floor plan review</w:t>
      </w:r>
    </w:p>
    <w:p w14:paraId="7D8DD70A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Review of exits / escape routes</w:t>
      </w:r>
    </w:p>
    <w:p w14:paraId="457FA626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Exterior lighting problems to be considered</w:t>
      </w:r>
    </w:p>
    <w:p w14:paraId="4D15E209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Visual barriers around exits/entrances</w:t>
      </w:r>
    </w:p>
    <w:p w14:paraId="5B8D5221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Geographic location of business and any crime risks presented</w:t>
      </w:r>
    </w:p>
    <w:p w14:paraId="5794942E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Review of access to safe location to make emergency call</w:t>
      </w:r>
    </w:p>
    <w:p w14:paraId="7A057A88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Review of locking areas (windows and doors)</w:t>
      </w:r>
    </w:p>
    <w:p w14:paraId="3F3A9ABC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Access to private areas by the public</w:t>
      </w:r>
    </w:p>
    <w:p w14:paraId="464EE45B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lastRenderedPageBreak/>
        <w:t>Uncontrolled access points</w:t>
      </w:r>
    </w:p>
    <w:p w14:paraId="5B9B4A87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Overcrowding</w:t>
      </w:r>
    </w:p>
    <w:p w14:paraId="6F870437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 xml:space="preserve">High noise levels </w:t>
      </w:r>
    </w:p>
    <w:p w14:paraId="29B9B6C1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Security systems in place to be functional and adequate (alarms, cameras, access cards, security patrol, armed guards, bullet-proof glass, distress alarms)</w:t>
      </w:r>
    </w:p>
    <w:p w14:paraId="54A4DEDB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Worker concerns with physical safety</w:t>
      </w:r>
    </w:p>
    <w:p w14:paraId="5406621B" w14:textId="77777777" w:rsidR="002A219A" w:rsidRPr="008B06CC" w:rsidRDefault="002A219A" w:rsidP="008B06CC">
      <w:pPr>
        <w:pStyle w:val="Bullet2"/>
        <w:rPr>
          <w:rFonts w:cs="Calibri"/>
          <w:sz w:val="22"/>
          <w:szCs w:val="22"/>
        </w:rPr>
      </w:pPr>
      <w:r w:rsidRPr="008B06CC">
        <w:rPr>
          <w:rFonts w:cs="Calibri"/>
          <w:sz w:val="22"/>
          <w:szCs w:val="22"/>
        </w:rPr>
        <w:t>Location of workplace relative to neighbourhood and any interrelationship between the external environment and the working environment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219A" w:rsidRPr="0080659E" w14:paraId="41530194" w14:textId="77777777" w:rsidTr="00AE705C">
        <w:tc>
          <w:tcPr>
            <w:tcW w:w="9576" w:type="dxa"/>
          </w:tcPr>
          <w:p w14:paraId="13EE8AE4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  <w:r w:rsidRPr="0080659E">
              <w:rPr>
                <w:rFonts w:cs="Calibri"/>
                <w:u w:val="single"/>
              </w:rPr>
              <w:t>NOTES:</w:t>
            </w:r>
          </w:p>
        </w:tc>
      </w:tr>
      <w:tr w:rsidR="002A219A" w:rsidRPr="0080659E" w14:paraId="7A186841" w14:textId="77777777" w:rsidTr="00AE705C">
        <w:tc>
          <w:tcPr>
            <w:tcW w:w="9576" w:type="dxa"/>
          </w:tcPr>
          <w:p w14:paraId="28705FD0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4BA53DBA" w14:textId="77777777" w:rsidTr="00AE705C">
        <w:tc>
          <w:tcPr>
            <w:tcW w:w="9576" w:type="dxa"/>
          </w:tcPr>
          <w:p w14:paraId="15648093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685A9C61" w14:textId="77777777" w:rsidTr="00AE705C">
        <w:tc>
          <w:tcPr>
            <w:tcW w:w="9576" w:type="dxa"/>
          </w:tcPr>
          <w:p w14:paraId="1D3DD680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3D69DF69" w14:textId="77777777" w:rsidTr="00AE705C">
        <w:tc>
          <w:tcPr>
            <w:tcW w:w="9576" w:type="dxa"/>
          </w:tcPr>
          <w:p w14:paraId="772E11B2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76C8FDF5" w14:textId="77777777" w:rsidTr="00AE705C">
        <w:tc>
          <w:tcPr>
            <w:tcW w:w="9576" w:type="dxa"/>
          </w:tcPr>
          <w:p w14:paraId="21ACA1D4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42F21086" w14:textId="77777777" w:rsidTr="00AE705C">
        <w:tc>
          <w:tcPr>
            <w:tcW w:w="9576" w:type="dxa"/>
          </w:tcPr>
          <w:p w14:paraId="17C385D6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0F2FE728" w14:textId="77777777" w:rsidTr="00AE705C">
        <w:tc>
          <w:tcPr>
            <w:tcW w:w="9576" w:type="dxa"/>
          </w:tcPr>
          <w:p w14:paraId="5B70BDD8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5A290A5F" w14:textId="77777777" w:rsidTr="00AE705C">
        <w:tc>
          <w:tcPr>
            <w:tcW w:w="9576" w:type="dxa"/>
          </w:tcPr>
          <w:p w14:paraId="3BC39B49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0873A7FB" w14:textId="77777777" w:rsidTr="00AE705C">
        <w:tc>
          <w:tcPr>
            <w:tcW w:w="9576" w:type="dxa"/>
          </w:tcPr>
          <w:p w14:paraId="737FC9F5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10F0A4E2" w14:textId="77777777" w:rsidTr="00AE705C">
        <w:tc>
          <w:tcPr>
            <w:tcW w:w="9576" w:type="dxa"/>
          </w:tcPr>
          <w:p w14:paraId="57FFF1EB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3653738B" w14:textId="77777777" w:rsidTr="00AE705C">
        <w:tc>
          <w:tcPr>
            <w:tcW w:w="9576" w:type="dxa"/>
          </w:tcPr>
          <w:p w14:paraId="7AF223C7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041DD25F" w14:textId="77777777" w:rsidTr="00AE705C">
        <w:tc>
          <w:tcPr>
            <w:tcW w:w="9576" w:type="dxa"/>
          </w:tcPr>
          <w:p w14:paraId="3A8464DA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5EBBC9AB" w14:textId="77777777" w:rsidTr="00AE705C">
        <w:tc>
          <w:tcPr>
            <w:tcW w:w="9576" w:type="dxa"/>
          </w:tcPr>
          <w:p w14:paraId="071C2B75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2EBA3E35" w14:textId="77777777" w:rsidTr="00AE705C">
        <w:tc>
          <w:tcPr>
            <w:tcW w:w="9576" w:type="dxa"/>
          </w:tcPr>
          <w:p w14:paraId="65349EBA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768ABC60" w14:textId="77777777" w:rsidTr="00AE705C">
        <w:tc>
          <w:tcPr>
            <w:tcW w:w="9576" w:type="dxa"/>
          </w:tcPr>
          <w:p w14:paraId="39F13BAA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2A219A" w:rsidRPr="0080659E" w14:paraId="46C4F727" w14:textId="77777777" w:rsidTr="00AE705C">
        <w:tc>
          <w:tcPr>
            <w:tcW w:w="9576" w:type="dxa"/>
          </w:tcPr>
          <w:p w14:paraId="4369A3FD" w14:textId="77777777" w:rsidR="002A219A" w:rsidRPr="0080659E" w:rsidRDefault="002A219A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5FEAE081" w14:textId="77777777" w:rsidTr="00AE705C">
        <w:tc>
          <w:tcPr>
            <w:tcW w:w="9576" w:type="dxa"/>
          </w:tcPr>
          <w:p w14:paraId="5DBE12FA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5722F8B7" w14:textId="77777777" w:rsidTr="00AE705C">
        <w:tc>
          <w:tcPr>
            <w:tcW w:w="9576" w:type="dxa"/>
          </w:tcPr>
          <w:p w14:paraId="1334440A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218B3ECD" w14:textId="77777777" w:rsidTr="00AE705C">
        <w:tc>
          <w:tcPr>
            <w:tcW w:w="9576" w:type="dxa"/>
          </w:tcPr>
          <w:p w14:paraId="3962E22A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679ABE5A" w14:textId="77777777" w:rsidTr="00AE705C">
        <w:tc>
          <w:tcPr>
            <w:tcW w:w="9576" w:type="dxa"/>
          </w:tcPr>
          <w:p w14:paraId="514BE4F0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60A6D145" w14:textId="77777777" w:rsidTr="00AE705C">
        <w:tc>
          <w:tcPr>
            <w:tcW w:w="9576" w:type="dxa"/>
          </w:tcPr>
          <w:p w14:paraId="3647196A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420B8A23" w14:textId="77777777" w:rsidTr="00AE705C">
        <w:tc>
          <w:tcPr>
            <w:tcW w:w="9576" w:type="dxa"/>
          </w:tcPr>
          <w:p w14:paraId="617E36DC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5A5E09C8" w14:textId="77777777" w:rsidTr="00AE705C">
        <w:tc>
          <w:tcPr>
            <w:tcW w:w="9576" w:type="dxa"/>
          </w:tcPr>
          <w:p w14:paraId="74A0DD7D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1A9698A9" w14:textId="77777777" w:rsidTr="00AE705C">
        <w:tc>
          <w:tcPr>
            <w:tcW w:w="9576" w:type="dxa"/>
          </w:tcPr>
          <w:p w14:paraId="6E2B9F99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7F30401F" w14:textId="77777777" w:rsidTr="00AE705C">
        <w:tc>
          <w:tcPr>
            <w:tcW w:w="9576" w:type="dxa"/>
          </w:tcPr>
          <w:p w14:paraId="15126EC5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  <w:tr w:rsidR="008B06CC" w:rsidRPr="0080659E" w14:paraId="30ECECDD" w14:textId="77777777" w:rsidTr="00AE705C">
        <w:tc>
          <w:tcPr>
            <w:tcW w:w="9576" w:type="dxa"/>
          </w:tcPr>
          <w:p w14:paraId="4C4FEABB" w14:textId="77777777" w:rsidR="008B06CC" w:rsidRPr="0080659E" w:rsidRDefault="008B06CC" w:rsidP="00AE705C">
            <w:pPr>
              <w:rPr>
                <w:rFonts w:cs="Calibri"/>
                <w:u w:val="single"/>
              </w:rPr>
            </w:pPr>
          </w:p>
        </w:tc>
      </w:tr>
    </w:tbl>
    <w:p w14:paraId="0D4A6FA2" w14:textId="77777777" w:rsidR="002A219A" w:rsidRPr="0080659E" w:rsidRDefault="002A219A" w:rsidP="002A219A">
      <w:pPr>
        <w:rPr>
          <w:rFonts w:cs="Calibri"/>
          <w:b/>
        </w:rPr>
      </w:pPr>
    </w:p>
    <w:p w14:paraId="36CF27B6" w14:textId="77777777" w:rsidR="008B06CC" w:rsidRDefault="008B06CC">
      <w:pPr>
        <w:spacing w:after="200" w:line="276" w:lineRule="auto"/>
        <w:rPr>
          <w:rFonts w:ascii="Calibri" w:eastAsia="Times New Roman" w:hAnsi="Calibri"/>
          <w:b/>
          <w:bCs/>
          <w:iCs/>
          <w:sz w:val="28"/>
          <w:lang w:val="x-none" w:eastAsia="x-none"/>
        </w:rPr>
      </w:pPr>
      <w:r>
        <w:br w:type="page"/>
      </w:r>
    </w:p>
    <w:p w14:paraId="7BA952DE" w14:textId="0F11BEBE" w:rsidR="002A219A" w:rsidRPr="0080659E" w:rsidRDefault="002A219A" w:rsidP="002A219A">
      <w:pPr>
        <w:pStyle w:val="Heading4"/>
      </w:pPr>
      <w:r w:rsidRPr="0080659E">
        <w:lastRenderedPageBreak/>
        <w:t>Required Implementation</w:t>
      </w:r>
    </w:p>
    <w:p w14:paraId="29DD179E" w14:textId="77777777" w:rsidR="002A219A" w:rsidRPr="0080659E" w:rsidRDefault="002A219A" w:rsidP="002A219A">
      <w:pPr>
        <w:rPr>
          <w:rFonts w:cs="Calibri"/>
        </w:rPr>
      </w:pPr>
      <w:r w:rsidRPr="0080659E">
        <w:rPr>
          <w:rFonts w:cs="Calibri"/>
        </w:rPr>
        <w:t xml:space="preserve">Following the above assessment, all documents and conclusions should be </w:t>
      </w:r>
      <w:proofErr w:type="gramStart"/>
      <w:r w:rsidRPr="0080659E">
        <w:rPr>
          <w:rFonts w:cs="Calibri"/>
        </w:rPr>
        <w:t>reviewed</w:t>
      </w:r>
      <w:proofErr w:type="gramEnd"/>
      <w:r w:rsidRPr="0080659E">
        <w:rPr>
          <w:rFonts w:cs="Calibri"/>
        </w:rPr>
        <w:t xml:space="preserve"> and the likelihood and severity of risks considered.</w:t>
      </w:r>
    </w:p>
    <w:p w14:paraId="21DFE3BD" w14:textId="77777777" w:rsidR="002A219A" w:rsidRPr="0080659E" w:rsidRDefault="002A219A" w:rsidP="002A219A">
      <w:pPr>
        <w:rPr>
          <w:rFonts w:cs="Calibri"/>
          <w:u w:val="single"/>
        </w:rPr>
      </w:pPr>
    </w:p>
    <w:p w14:paraId="25308D3F" w14:textId="77777777" w:rsidR="002A219A" w:rsidRPr="0080659E" w:rsidRDefault="002A219A" w:rsidP="002A219A">
      <w:pPr>
        <w:rPr>
          <w:rFonts w:cs="Calibri"/>
          <w:u w:val="single"/>
        </w:rPr>
      </w:pPr>
      <w:r w:rsidRPr="0080659E">
        <w:rPr>
          <w:rFonts w:cs="Calibri"/>
          <w:u w:val="single"/>
        </w:rPr>
        <w:t>List identified risks here and assessed likelihood of harm and severity of harm:</w:t>
      </w:r>
    </w:p>
    <w:p w14:paraId="52A77D95" w14:textId="77777777" w:rsidR="002A219A" w:rsidRPr="0080659E" w:rsidRDefault="002A219A" w:rsidP="002A219A">
      <w:pPr>
        <w:rPr>
          <w:rFonts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8"/>
        <w:gridCol w:w="1417"/>
        <w:gridCol w:w="1381"/>
      </w:tblGrid>
      <w:tr w:rsidR="002A219A" w:rsidRPr="0080659E" w14:paraId="05C532D7" w14:textId="77777777" w:rsidTr="00AE705C">
        <w:tc>
          <w:tcPr>
            <w:tcW w:w="6058" w:type="dxa"/>
          </w:tcPr>
          <w:p w14:paraId="7E8992D8" w14:textId="77777777" w:rsidR="002A219A" w:rsidRPr="0080659E" w:rsidRDefault="002A219A" w:rsidP="00AE705C">
            <w:pPr>
              <w:rPr>
                <w:rFonts w:cs="Calibri"/>
                <w:b/>
              </w:rPr>
            </w:pPr>
            <w:r w:rsidRPr="0080659E">
              <w:rPr>
                <w:rFonts w:cs="Calibri"/>
                <w:b/>
              </w:rPr>
              <w:t>Identified Risk</w:t>
            </w:r>
          </w:p>
        </w:tc>
        <w:tc>
          <w:tcPr>
            <w:tcW w:w="1417" w:type="dxa"/>
          </w:tcPr>
          <w:p w14:paraId="7ED360E0" w14:textId="77777777" w:rsidR="002A219A" w:rsidRPr="0080659E" w:rsidRDefault="002A219A" w:rsidP="00AE705C">
            <w:pPr>
              <w:rPr>
                <w:rFonts w:cs="Calibri"/>
                <w:b/>
              </w:rPr>
            </w:pPr>
            <w:r w:rsidRPr="0080659E">
              <w:rPr>
                <w:rFonts w:cs="Calibri"/>
                <w:b/>
              </w:rPr>
              <w:t>Likelihood of Harm</w:t>
            </w:r>
          </w:p>
          <w:p w14:paraId="0E386DAF" w14:textId="77777777" w:rsidR="002A219A" w:rsidRPr="0080659E" w:rsidRDefault="002A219A" w:rsidP="00AE705C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 xml:space="preserve">Use a Rating Scale of 1-5 </w:t>
            </w:r>
          </w:p>
        </w:tc>
        <w:tc>
          <w:tcPr>
            <w:tcW w:w="1381" w:type="dxa"/>
          </w:tcPr>
          <w:p w14:paraId="25D4933D" w14:textId="77777777" w:rsidR="002A219A" w:rsidRPr="0080659E" w:rsidRDefault="002A219A" w:rsidP="00AE705C">
            <w:pPr>
              <w:rPr>
                <w:rFonts w:cs="Calibri"/>
                <w:b/>
              </w:rPr>
            </w:pPr>
            <w:r w:rsidRPr="0080659E">
              <w:rPr>
                <w:rFonts w:cs="Calibri"/>
                <w:b/>
              </w:rPr>
              <w:t>Severity of Harm</w:t>
            </w:r>
          </w:p>
          <w:p w14:paraId="67215BA2" w14:textId="77777777" w:rsidR="002A219A" w:rsidRPr="0080659E" w:rsidRDefault="002A219A" w:rsidP="00AE705C">
            <w:pPr>
              <w:rPr>
                <w:rFonts w:cs="Calibri"/>
                <w:sz w:val="20"/>
                <w:szCs w:val="20"/>
              </w:rPr>
            </w:pPr>
            <w:r w:rsidRPr="0080659E">
              <w:rPr>
                <w:rFonts w:cs="Calibri"/>
                <w:sz w:val="20"/>
                <w:szCs w:val="20"/>
              </w:rPr>
              <w:t>Use a Rating Scale of 1-5</w:t>
            </w:r>
          </w:p>
        </w:tc>
      </w:tr>
      <w:tr w:rsidR="002A219A" w:rsidRPr="0080659E" w14:paraId="2986AA92" w14:textId="77777777" w:rsidTr="00AE705C">
        <w:tc>
          <w:tcPr>
            <w:tcW w:w="6058" w:type="dxa"/>
          </w:tcPr>
          <w:p w14:paraId="793C258A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13790B42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25B19AA6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3A78113B" w14:textId="77777777" w:rsidTr="00AE705C">
        <w:tc>
          <w:tcPr>
            <w:tcW w:w="6058" w:type="dxa"/>
          </w:tcPr>
          <w:p w14:paraId="2E4A7BD5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7A7D5738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3587EC11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07DB3D50" w14:textId="77777777" w:rsidTr="00AE705C">
        <w:tc>
          <w:tcPr>
            <w:tcW w:w="6058" w:type="dxa"/>
          </w:tcPr>
          <w:p w14:paraId="2B39E218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66A38E81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2B9ED843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0E6681BB" w14:textId="77777777" w:rsidTr="00AE705C">
        <w:tc>
          <w:tcPr>
            <w:tcW w:w="6058" w:type="dxa"/>
          </w:tcPr>
          <w:p w14:paraId="00CBD7AB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71D780A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3092E4F6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56B3DBC0" w14:textId="77777777" w:rsidTr="00AE705C">
        <w:tc>
          <w:tcPr>
            <w:tcW w:w="6058" w:type="dxa"/>
          </w:tcPr>
          <w:p w14:paraId="0D8BA24A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40DDA752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1268B9FD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45320FA6" w14:textId="77777777" w:rsidTr="00AE705C">
        <w:tc>
          <w:tcPr>
            <w:tcW w:w="6058" w:type="dxa"/>
          </w:tcPr>
          <w:p w14:paraId="4D024178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6A9687EF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2BE9D8E2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356CD16A" w14:textId="77777777" w:rsidTr="00AE705C">
        <w:tc>
          <w:tcPr>
            <w:tcW w:w="6058" w:type="dxa"/>
          </w:tcPr>
          <w:p w14:paraId="2C8F19F7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08E3D739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1381" w:type="dxa"/>
          </w:tcPr>
          <w:p w14:paraId="27C46BEB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</w:tbl>
    <w:p w14:paraId="2AAAAE72" w14:textId="77777777" w:rsidR="002A219A" w:rsidRPr="0080659E" w:rsidRDefault="002A219A" w:rsidP="002A219A">
      <w:pPr>
        <w:rPr>
          <w:rFonts w:cs="Calibri"/>
        </w:rPr>
      </w:pPr>
    </w:p>
    <w:p w14:paraId="70F30435" w14:textId="77777777" w:rsidR="002A219A" w:rsidRPr="0080659E" w:rsidRDefault="002A219A" w:rsidP="002A219A">
      <w:pPr>
        <w:rPr>
          <w:rFonts w:cs="Calibri"/>
        </w:rPr>
      </w:pPr>
      <w:r w:rsidRPr="0080659E">
        <w:rPr>
          <w:rFonts w:cs="Calibri"/>
        </w:rPr>
        <w:t xml:space="preserve">The rating systems should consider a low rating of 1 for slightly harmful (e.g., superficial injuries, minor cuts, bruises, temporary discomfort) or very low risk levels (e.g., acceptable risks requiring no further action) compared to a rating of 5 for extremely harmful risks (e.g., amputations, broken bones, poisoning, fatalities, acute disease) and those which present an unacceptable risk.  The identified risks must then be </w:t>
      </w:r>
      <w:proofErr w:type="gramStart"/>
      <w:r w:rsidRPr="0080659E">
        <w:rPr>
          <w:rFonts w:cs="Calibri"/>
        </w:rPr>
        <w:t>considered</w:t>
      </w:r>
      <w:proofErr w:type="gramEnd"/>
      <w:r w:rsidRPr="0080659E">
        <w:rPr>
          <w:rFonts w:cs="Calibri"/>
        </w:rPr>
        <w:t xml:space="preserve"> and a determination made as to whether the existing control measures are adequate or require improvement.</w:t>
      </w:r>
    </w:p>
    <w:p w14:paraId="35F55952" w14:textId="77777777" w:rsidR="002A219A" w:rsidRPr="0080659E" w:rsidRDefault="002A219A" w:rsidP="002A219A">
      <w:pPr>
        <w:rPr>
          <w:rFonts w:cs="Calibri"/>
          <w:u w:val="single"/>
        </w:rPr>
      </w:pPr>
    </w:p>
    <w:p w14:paraId="20706034" w14:textId="77777777" w:rsidR="002A219A" w:rsidRPr="0080659E" w:rsidRDefault="002A219A" w:rsidP="002A219A">
      <w:pPr>
        <w:rPr>
          <w:rFonts w:cs="Calibri"/>
          <w:u w:val="single"/>
        </w:rPr>
      </w:pPr>
      <w:r w:rsidRPr="0080659E">
        <w:rPr>
          <w:rFonts w:cs="Calibri"/>
          <w:u w:val="single"/>
        </w:rPr>
        <w:t>List proposed methods of dealing with identified risks:</w:t>
      </w:r>
    </w:p>
    <w:p w14:paraId="12277453" w14:textId="77777777" w:rsidR="002A219A" w:rsidRPr="0080659E" w:rsidRDefault="002A219A" w:rsidP="002A219A">
      <w:pPr>
        <w:rPr>
          <w:rFonts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2A219A" w:rsidRPr="0080659E" w14:paraId="687D4ED8" w14:textId="77777777" w:rsidTr="00AE705C">
        <w:tc>
          <w:tcPr>
            <w:tcW w:w="4788" w:type="dxa"/>
          </w:tcPr>
          <w:p w14:paraId="0EA647EE" w14:textId="77777777" w:rsidR="002A219A" w:rsidRPr="0080659E" w:rsidRDefault="002A219A" w:rsidP="00AE705C">
            <w:pPr>
              <w:rPr>
                <w:rFonts w:cs="Calibri"/>
                <w:b/>
              </w:rPr>
            </w:pPr>
            <w:r w:rsidRPr="0080659E">
              <w:rPr>
                <w:rFonts w:cs="Calibri"/>
                <w:b/>
              </w:rPr>
              <w:t>Identified Risk</w:t>
            </w:r>
          </w:p>
        </w:tc>
        <w:tc>
          <w:tcPr>
            <w:tcW w:w="4788" w:type="dxa"/>
          </w:tcPr>
          <w:p w14:paraId="1C223CA5" w14:textId="77777777" w:rsidR="002A219A" w:rsidRPr="0080659E" w:rsidRDefault="002A219A" w:rsidP="00AE705C">
            <w:pPr>
              <w:rPr>
                <w:rFonts w:cs="Calibri"/>
                <w:b/>
              </w:rPr>
            </w:pPr>
            <w:r w:rsidRPr="0080659E">
              <w:rPr>
                <w:rFonts w:cs="Calibri"/>
                <w:b/>
              </w:rPr>
              <w:t>Proposed Method of Dealing with Risk</w:t>
            </w:r>
          </w:p>
        </w:tc>
      </w:tr>
      <w:tr w:rsidR="002A219A" w:rsidRPr="0080659E" w14:paraId="3BED8CAF" w14:textId="77777777" w:rsidTr="00AE705C">
        <w:tc>
          <w:tcPr>
            <w:tcW w:w="4788" w:type="dxa"/>
          </w:tcPr>
          <w:p w14:paraId="2A46AA8F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7409ED9D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150713A7" w14:textId="77777777" w:rsidTr="00AE705C">
        <w:tc>
          <w:tcPr>
            <w:tcW w:w="4788" w:type="dxa"/>
          </w:tcPr>
          <w:p w14:paraId="233AD7BD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2373300C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088EDBB5" w14:textId="77777777" w:rsidTr="00AE705C">
        <w:tc>
          <w:tcPr>
            <w:tcW w:w="4788" w:type="dxa"/>
          </w:tcPr>
          <w:p w14:paraId="4B89B899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7D7B91A1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2BD7F1E8" w14:textId="77777777" w:rsidTr="00AE705C">
        <w:tc>
          <w:tcPr>
            <w:tcW w:w="4788" w:type="dxa"/>
          </w:tcPr>
          <w:p w14:paraId="6B8F58F0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7553D324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5FADDB86" w14:textId="77777777" w:rsidTr="00AE705C">
        <w:tc>
          <w:tcPr>
            <w:tcW w:w="4788" w:type="dxa"/>
          </w:tcPr>
          <w:p w14:paraId="1668256E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34709FC3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4B2CC7D0" w14:textId="77777777" w:rsidTr="00AE705C">
        <w:tc>
          <w:tcPr>
            <w:tcW w:w="4788" w:type="dxa"/>
          </w:tcPr>
          <w:p w14:paraId="2BCB7BCC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38590BF7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6D22D248" w14:textId="77777777" w:rsidTr="00AE705C">
        <w:tc>
          <w:tcPr>
            <w:tcW w:w="4788" w:type="dxa"/>
          </w:tcPr>
          <w:p w14:paraId="0FFA628A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13A2F1CC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38D70789" w14:textId="77777777" w:rsidTr="00AE705C">
        <w:tc>
          <w:tcPr>
            <w:tcW w:w="4788" w:type="dxa"/>
          </w:tcPr>
          <w:p w14:paraId="6BEA16AE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0E74FB3D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337C7738" w14:textId="77777777" w:rsidTr="00AE705C">
        <w:tc>
          <w:tcPr>
            <w:tcW w:w="4788" w:type="dxa"/>
          </w:tcPr>
          <w:p w14:paraId="2C48EB56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0479108C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09DF2005" w14:textId="77777777" w:rsidTr="00AE705C">
        <w:tc>
          <w:tcPr>
            <w:tcW w:w="4788" w:type="dxa"/>
          </w:tcPr>
          <w:p w14:paraId="48F66733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2FE1F0C9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579BEFF8" w14:textId="77777777" w:rsidTr="00AE705C">
        <w:tc>
          <w:tcPr>
            <w:tcW w:w="4788" w:type="dxa"/>
          </w:tcPr>
          <w:p w14:paraId="4FDC20DB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4AE53E82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428C3381" w14:textId="77777777" w:rsidTr="00AE705C">
        <w:tc>
          <w:tcPr>
            <w:tcW w:w="4788" w:type="dxa"/>
          </w:tcPr>
          <w:p w14:paraId="1451E8C5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255B81B8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  <w:tr w:rsidR="002A219A" w:rsidRPr="0080659E" w14:paraId="5B7BA7FF" w14:textId="77777777" w:rsidTr="00AE705C">
        <w:tc>
          <w:tcPr>
            <w:tcW w:w="4788" w:type="dxa"/>
          </w:tcPr>
          <w:p w14:paraId="17A0B688" w14:textId="77777777" w:rsidR="002A219A" w:rsidRPr="0080659E" w:rsidRDefault="002A219A" w:rsidP="00AE705C">
            <w:pPr>
              <w:rPr>
                <w:rFonts w:cs="Calibri"/>
              </w:rPr>
            </w:pPr>
          </w:p>
        </w:tc>
        <w:tc>
          <w:tcPr>
            <w:tcW w:w="4788" w:type="dxa"/>
          </w:tcPr>
          <w:p w14:paraId="0B872AA5" w14:textId="77777777" w:rsidR="002A219A" w:rsidRPr="0080659E" w:rsidRDefault="002A219A" w:rsidP="00AE705C">
            <w:pPr>
              <w:rPr>
                <w:rFonts w:cs="Calibri"/>
              </w:rPr>
            </w:pPr>
          </w:p>
        </w:tc>
      </w:tr>
    </w:tbl>
    <w:p w14:paraId="31E8DA59" w14:textId="77777777" w:rsidR="002A219A" w:rsidRPr="0080659E" w:rsidRDefault="002A219A" w:rsidP="002A219A">
      <w:pPr>
        <w:rPr>
          <w:rFonts w:cs="Calibri"/>
        </w:rPr>
      </w:pPr>
    </w:p>
    <w:p w14:paraId="2E8F4886" w14:textId="0C401AE8" w:rsidR="002A219A" w:rsidRPr="0080659E" w:rsidRDefault="002A219A" w:rsidP="002A219A">
      <w:pPr>
        <w:rPr>
          <w:rFonts w:cs="Calibri"/>
        </w:rPr>
      </w:pPr>
      <w:r w:rsidRPr="0080659E">
        <w:rPr>
          <w:rFonts w:cs="Calibri"/>
        </w:rPr>
        <w:t>A risk implementation strategy should be developed which will prioritize the risks according to need and provide a reasonable implementation plan</w:t>
      </w:r>
      <w:r w:rsidR="008B06CC">
        <w:rPr>
          <w:rFonts w:cs="Calibri"/>
        </w:rPr>
        <w:t>.</w:t>
      </w:r>
    </w:p>
    <w:p w14:paraId="5149977F" w14:textId="77777777" w:rsidR="00CE7C86" w:rsidRDefault="00CE7C86" w:rsidP="00CE7C86">
      <w:pPr>
        <w:rPr>
          <w:rFonts w:cs="Calibri"/>
        </w:rPr>
      </w:pPr>
    </w:p>
    <w:sectPr w:rsidR="00CE7C86" w:rsidSect="002623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182EA7C7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0F7A23"/>
    <w:multiLevelType w:val="hybridMultilevel"/>
    <w:tmpl w:val="AD5C443E"/>
    <w:lvl w:ilvl="0" w:tplc="4B7EA670">
      <w:start w:val="1"/>
      <w:numFmt w:val="bullet"/>
      <w:pStyle w:val="Bullet1"/>
      <w:lvlText w:val=""/>
      <w:lvlJc w:val="left"/>
      <w:pPr>
        <w:tabs>
          <w:tab w:val="num" w:pos="2304"/>
        </w:tabs>
        <w:ind w:left="2304" w:hanging="576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521C78B4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2" w:tplc="9C0ABC4E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69D4B86"/>
    <w:multiLevelType w:val="hybridMultilevel"/>
    <w:tmpl w:val="21982D2A"/>
    <w:lvl w:ilvl="0" w:tplc="38BCD300">
      <w:start w:val="1"/>
      <w:numFmt w:val="bullet"/>
      <w:pStyle w:val="Bullet2"/>
      <w:lvlText w:val=""/>
      <w:lvlJc w:val="left"/>
      <w:pPr>
        <w:tabs>
          <w:tab w:val="num" w:pos="2340"/>
        </w:tabs>
        <w:ind w:left="2340" w:hanging="612"/>
      </w:pPr>
      <w:rPr>
        <w:rFonts w:ascii="Times New Roman Bold" w:hAnsi="Times New Roman Bold" w:hint="default"/>
        <w:b/>
        <w:i w:val="0"/>
        <w:outline w:val="0"/>
        <w:shadow w:val="0"/>
        <w:emboss/>
        <w:imprint w:val="0"/>
        <w:sz w:val="32"/>
        <w:szCs w:val="32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8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31"/>
  </w:num>
  <w:num w:numId="11">
    <w:abstractNumId w:val="35"/>
  </w:num>
  <w:num w:numId="12">
    <w:abstractNumId w:val="33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7"/>
  </w:num>
  <w:num w:numId="18">
    <w:abstractNumId w:val="22"/>
  </w:num>
  <w:num w:numId="19">
    <w:abstractNumId w:val="10"/>
  </w:num>
  <w:num w:numId="20">
    <w:abstractNumId w:val="23"/>
  </w:num>
  <w:num w:numId="21">
    <w:abstractNumId w:val="30"/>
  </w:num>
  <w:num w:numId="22">
    <w:abstractNumId w:val="26"/>
  </w:num>
  <w:num w:numId="23">
    <w:abstractNumId w:val="36"/>
  </w:num>
  <w:num w:numId="24">
    <w:abstractNumId w:val="17"/>
  </w:num>
  <w:num w:numId="25">
    <w:abstractNumId w:val="28"/>
  </w:num>
  <w:num w:numId="26">
    <w:abstractNumId w:val="5"/>
  </w:num>
  <w:num w:numId="27">
    <w:abstractNumId w:val="25"/>
  </w:num>
  <w:num w:numId="28">
    <w:abstractNumId w:val="12"/>
  </w:num>
  <w:num w:numId="29">
    <w:abstractNumId w:val="13"/>
  </w:num>
  <w:num w:numId="30">
    <w:abstractNumId w:val="34"/>
  </w:num>
  <w:num w:numId="31">
    <w:abstractNumId w:val="6"/>
  </w:num>
  <w:num w:numId="32">
    <w:abstractNumId w:val="24"/>
  </w:num>
  <w:num w:numId="33">
    <w:abstractNumId w:val="32"/>
  </w:num>
  <w:num w:numId="34">
    <w:abstractNumId w:val="29"/>
  </w:num>
  <w:num w:numId="35">
    <w:abstractNumId w:val="9"/>
  </w:num>
  <w:num w:numId="36">
    <w:abstractNumId w:val="8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07344F"/>
    <w:rsid w:val="00137A4C"/>
    <w:rsid w:val="001F13C0"/>
    <w:rsid w:val="002254FA"/>
    <w:rsid w:val="00241AD0"/>
    <w:rsid w:val="00262375"/>
    <w:rsid w:val="00292D39"/>
    <w:rsid w:val="002A219A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8B06CC"/>
    <w:rsid w:val="008D2FB7"/>
    <w:rsid w:val="00977A08"/>
    <w:rsid w:val="009D02D9"/>
    <w:rsid w:val="00A03D47"/>
    <w:rsid w:val="00A22621"/>
    <w:rsid w:val="00A849ED"/>
    <w:rsid w:val="00AF0E75"/>
    <w:rsid w:val="00B958FA"/>
    <w:rsid w:val="00BC70A7"/>
    <w:rsid w:val="00CE16B0"/>
    <w:rsid w:val="00CE7C86"/>
    <w:rsid w:val="00CF6508"/>
    <w:rsid w:val="00D44F74"/>
    <w:rsid w:val="00D50741"/>
    <w:rsid w:val="00D731BE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2">
    <w:name w:val="Bullet 2"/>
    <w:basedOn w:val="Normal"/>
    <w:rsid w:val="002A219A"/>
    <w:pPr>
      <w:numPr>
        <w:numId w:val="37"/>
      </w:numPr>
      <w:spacing w:after="24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Bullet1">
    <w:name w:val="Bullet 1"/>
    <w:basedOn w:val="Bullet2"/>
    <w:rsid w:val="002A219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2021-04-27T20:19:00Z</dcterms:created>
  <dcterms:modified xsi:type="dcterms:W3CDTF">2021-05-14T19:36:00Z</dcterms:modified>
</cp:coreProperties>
</file>