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3727327A" w:rsidR="00977A08" w:rsidRPr="00FC60B3" w:rsidRDefault="00977A08" w:rsidP="00977A08">
      <w:pPr>
        <w:pStyle w:val="Heading1"/>
      </w:pPr>
      <w:bookmarkStart w:id="0" w:name="_Toc434930143"/>
      <w:bookmarkStart w:id="1" w:name="_Ref399279174"/>
      <w:r w:rsidRPr="00977A08">
        <w:t xml:space="preserve">Template </w:t>
      </w:r>
      <w:r w:rsidR="001828D3">
        <w:t>10</w:t>
      </w:r>
      <w:r w:rsidR="00040FDD">
        <w:t>-</w:t>
      </w:r>
      <w:r w:rsidR="001828D3">
        <w:t>A</w:t>
      </w:r>
      <w:r w:rsidRPr="00FC60B3">
        <w:t xml:space="preserve"> </w:t>
      </w:r>
      <w:bookmarkEnd w:id="0"/>
      <w:r w:rsidR="001828D3">
        <w:t>Fundraising Policy</w:t>
      </w:r>
      <w:r w:rsidRPr="00FC60B3">
        <w:t xml:space="preserve"> </w:t>
      </w:r>
    </w:p>
    <w:p w14:paraId="6687B091" w14:textId="2FAD2F2E"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977A08">
        <w:rPr>
          <w:rFonts w:ascii="Arial" w:eastAsia="Times New Roman" w:hAnsi="Arial" w:cs="Times New Roman"/>
          <w:b/>
          <w:bCs/>
          <w:szCs w:val="20"/>
          <w:lang w:val="x-none" w:eastAsia="x-none"/>
        </w:rPr>
        <w:t>“Organization” refers to: _____________________________</w:t>
      </w:r>
      <w:bookmarkEnd w:id="2"/>
    </w:p>
    <w:p w14:paraId="3A99669F" w14:textId="77777777" w:rsidR="00401C7E" w:rsidRPr="008431D0" w:rsidRDefault="00401C7E" w:rsidP="00401C7E">
      <w:pPr>
        <w:pStyle w:val="Heading4"/>
      </w:pPr>
      <w:r w:rsidRPr="008431D0">
        <w:t>Definitions</w:t>
      </w:r>
    </w:p>
    <w:p w14:paraId="2A02AB45" w14:textId="77777777" w:rsidR="00401C7E" w:rsidRPr="008431D0" w:rsidRDefault="00401C7E" w:rsidP="00401C7E">
      <w:pPr>
        <w:numPr>
          <w:ilvl w:val="0"/>
          <w:numId w:val="44"/>
        </w:numPr>
        <w:contextualSpacing/>
        <w:jc w:val="both"/>
      </w:pPr>
      <w:r w:rsidRPr="008431D0">
        <w:t>The following terms have these meanings in this Policy:</w:t>
      </w:r>
    </w:p>
    <w:p w14:paraId="437130CF" w14:textId="77777777" w:rsidR="00401C7E" w:rsidRDefault="00401C7E" w:rsidP="00401C7E">
      <w:pPr>
        <w:numPr>
          <w:ilvl w:val="0"/>
          <w:numId w:val="46"/>
        </w:numPr>
        <w:ind w:left="1080"/>
        <w:contextualSpacing/>
        <w:jc w:val="both"/>
      </w:pPr>
      <w:r w:rsidRPr="008431D0">
        <w:t>“</w:t>
      </w:r>
      <w:r>
        <w:rPr>
          <w:i/>
          <w:iCs/>
        </w:rPr>
        <w:t>Venture”</w:t>
      </w:r>
      <w:r w:rsidRPr="008431D0">
        <w:t xml:space="preserve"> – </w:t>
      </w:r>
      <w:r>
        <w:t>A fundraising proposal that is project-specific or event-specific</w:t>
      </w:r>
    </w:p>
    <w:p w14:paraId="686A5E9F" w14:textId="77777777" w:rsidR="00401C7E" w:rsidRDefault="00401C7E" w:rsidP="00401C7E">
      <w:pPr>
        <w:numPr>
          <w:ilvl w:val="0"/>
          <w:numId w:val="46"/>
        </w:numPr>
        <w:ind w:left="1080"/>
        <w:contextualSpacing/>
        <w:jc w:val="both"/>
      </w:pPr>
      <w:r>
        <w:t>“</w:t>
      </w:r>
      <w:proofErr w:type="spellStart"/>
      <w:r w:rsidRPr="005D5BE2">
        <w:rPr>
          <w:i/>
        </w:rPr>
        <w:t>Sanctioner</w:t>
      </w:r>
      <w:proofErr w:type="spellEnd"/>
      <w:r>
        <w:t>” – The Organization</w:t>
      </w:r>
    </w:p>
    <w:p w14:paraId="53BCE967" w14:textId="77777777" w:rsidR="00401C7E" w:rsidRDefault="00401C7E" w:rsidP="00401C7E">
      <w:pPr>
        <w:numPr>
          <w:ilvl w:val="0"/>
          <w:numId w:val="46"/>
        </w:numPr>
        <w:ind w:left="1080"/>
        <w:contextualSpacing/>
        <w:jc w:val="both"/>
      </w:pPr>
      <w:r>
        <w:t>“</w:t>
      </w:r>
      <w:r w:rsidRPr="0025107F">
        <w:rPr>
          <w:i/>
        </w:rPr>
        <w:t>Donors</w:t>
      </w:r>
      <w:r>
        <w:t>” – The parties (groups, organizations, individuals) that are solicited for funds</w:t>
      </w:r>
    </w:p>
    <w:p w14:paraId="115306FD" w14:textId="77777777" w:rsidR="00401C7E" w:rsidRPr="008431D0" w:rsidRDefault="00401C7E" w:rsidP="00401C7E">
      <w:pPr>
        <w:jc w:val="both"/>
        <w:rPr>
          <w:b/>
          <w:bCs/>
        </w:rPr>
      </w:pPr>
    </w:p>
    <w:p w14:paraId="393FC0F9" w14:textId="77777777" w:rsidR="00401C7E" w:rsidRPr="008431D0" w:rsidRDefault="00401C7E" w:rsidP="00401C7E">
      <w:pPr>
        <w:pStyle w:val="Heading4"/>
      </w:pPr>
      <w:r w:rsidRPr="008431D0">
        <w:t>Purpose</w:t>
      </w:r>
    </w:p>
    <w:p w14:paraId="5DDAD89D" w14:textId="77777777" w:rsidR="00401C7E" w:rsidRPr="00C579F2" w:rsidRDefault="00401C7E" w:rsidP="00401C7E">
      <w:pPr>
        <w:numPr>
          <w:ilvl w:val="0"/>
          <w:numId w:val="45"/>
        </w:numPr>
        <w:contextualSpacing/>
        <w:jc w:val="both"/>
        <w:rPr>
          <w:rFonts w:cs="Calibri"/>
          <w:color w:val="000000"/>
        </w:rPr>
      </w:pPr>
      <w:r>
        <w:t xml:space="preserve">The Organization supports raising funds through fundraisers and suggests that each team or participant consider its own fundraising activities. This Policy will assist both the Organization and its teams and participants with making proper and informed decisions about fundraising; particularly so that all fundraising ventures have a likelihood of profitability, effectiveness, efficiency, and are reflective of the Organization’s </w:t>
      </w:r>
      <w:r w:rsidRPr="00C579F2">
        <w:rPr>
          <w:rFonts w:cs="Calibri"/>
        </w:rPr>
        <w:t>values.</w:t>
      </w:r>
    </w:p>
    <w:p w14:paraId="2FB4D5CE" w14:textId="77777777" w:rsidR="00401C7E" w:rsidRPr="00C579F2" w:rsidRDefault="00401C7E" w:rsidP="00401C7E">
      <w:pPr>
        <w:jc w:val="both"/>
        <w:rPr>
          <w:rFonts w:cs="Calibri"/>
        </w:rPr>
      </w:pPr>
    </w:p>
    <w:p w14:paraId="477B0059" w14:textId="77777777" w:rsidR="00401C7E" w:rsidRPr="00C579F2" w:rsidRDefault="00401C7E" w:rsidP="00401C7E">
      <w:pPr>
        <w:pStyle w:val="Heading4"/>
      </w:pPr>
      <w:r w:rsidRPr="00C579F2">
        <w:t>Application of this Policy</w:t>
      </w:r>
    </w:p>
    <w:p w14:paraId="54C93F3B" w14:textId="77777777" w:rsidR="00401C7E" w:rsidRPr="0088105C" w:rsidRDefault="00401C7E" w:rsidP="00401C7E">
      <w:pPr>
        <w:pStyle w:val="ListParagraph"/>
        <w:numPr>
          <w:ilvl w:val="0"/>
          <w:numId w:val="45"/>
        </w:numPr>
        <w:jc w:val="both"/>
        <w:rPr>
          <w:rFonts w:cs="Calibri"/>
          <w:color w:val="000000"/>
        </w:rPr>
      </w:pPr>
      <w:r w:rsidRPr="00C579F2">
        <w:rPr>
          <w:rFonts w:cs="Calibri"/>
        </w:rPr>
        <w:t>This Policy applies to the Organization and its teams and participants.</w:t>
      </w:r>
    </w:p>
    <w:p w14:paraId="478B9FA9" w14:textId="77777777" w:rsidR="00401C7E" w:rsidRPr="0088105C" w:rsidRDefault="00401C7E" w:rsidP="00401C7E">
      <w:pPr>
        <w:pStyle w:val="ListParagraph"/>
        <w:ind w:left="360"/>
        <w:jc w:val="both"/>
        <w:rPr>
          <w:rFonts w:cs="Calibri"/>
          <w:color w:val="000000"/>
        </w:rPr>
      </w:pPr>
    </w:p>
    <w:p w14:paraId="5278FF71" w14:textId="77777777" w:rsidR="00401C7E" w:rsidRPr="00C579F2" w:rsidRDefault="00401C7E" w:rsidP="00401C7E">
      <w:pPr>
        <w:pStyle w:val="BodyText"/>
        <w:tabs>
          <w:tab w:val="num" w:pos="720"/>
        </w:tabs>
        <w:contextualSpacing/>
        <w:jc w:val="both"/>
        <w:rPr>
          <w:rFonts w:ascii="Calibri" w:hAnsi="Calibri" w:cs="Calibri"/>
          <w:lang w:val="en-GB"/>
        </w:rPr>
      </w:pPr>
      <w:r w:rsidRPr="00C579F2">
        <w:rPr>
          <w:rFonts w:ascii="Calibri" w:hAnsi="Calibri" w:cs="Calibri"/>
          <w:lang w:val="en-GB"/>
        </w:rPr>
        <w:t>Fundraising Principles</w:t>
      </w:r>
    </w:p>
    <w:p w14:paraId="06EC8538" w14:textId="77777777" w:rsidR="00401C7E" w:rsidRPr="00401C7E" w:rsidRDefault="00401C7E" w:rsidP="00401C7E">
      <w:pPr>
        <w:pStyle w:val="BodyText"/>
        <w:numPr>
          <w:ilvl w:val="0"/>
          <w:numId w:val="45"/>
        </w:numPr>
        <w:tabs>
          <w:tab w:val="num" w:pos="720"/>
        </w:tabs>
        <w:spacing w:after="0"/>
        <w:contextualSpacing/>
        <w:jc w:val="both"/>
        <w:rPr>
          <w:rFonts w:ascii="Calibri" w:hAnsi="Calibri" w:cs="Calibri"/>
          <w:bCs/>
          <w:lang w:val="en-GB"/>
        </w:rPr>
      </w:pPr>
      <w:r w:rsidRPr="00401C7E">
        <w:rPr>
          <w:rFonts w:ascii="Calibri" w:hAnsi="Calibri" w:cs="Calibri"/>
          <w:bCs/>
        </w:rPr>
        <w:t xml:space="preserve">The Organization and its teams and participants shall consider and apply the following principles when determining </w:t>
      </w:r>
      <w:proofErr w:type="gramStart"/>
      <w:r w:rsidRPr="00401C7E">
        <w:rPr>
          <w:rFonts w:ascii="Calibri" w:hAnsi="Calibri" w:cs="Calibri"/>
          <w:bCs/>
        </w:rPr>
        <w:t>whether or not</w:t>
      </w:r>
      <w:proofErr w:type="gramEnd"/>
      <w:r w:rsidRPr="00401C7E">
        <w:rPr>
          <w:rFonts w:ascii="Calibri" w:hAnsi="Calibri" w:cs="Calibri"/>
          <w:bCs/>
        </w:rPr>
        <w:t xml:space="preserve"> to approve a fundraising Venture:</w:t>
      </w:r>
    </w:p>
    <w:p w14:paraId="3ABF6FCA" w14:textId="77777777" w:rsidR="00401C7E" w:rsidRPr="00401C7E" w:rsidRDefault="00401C7E" w:rsidP="00401C7E">
      <w:pPr>
        <w:pStyle w:val="BodyText"/>
        <w:numPr>
          <w:ilvl w:val="0"/>
          <w:numId w:val="41"/>
        </w:numPr>
        <w:tabs>
          <w:tab w:val="num" w:pos="720"/>
        </w:tabs>
        <w:spacing w:after="0"/>
        <w:contextualSpacing/>
        <w:jc w:val="both"/>
        <w:rPr>
          <w:rFonts w:ascii="Calibri" w:hAnsi="Calibri" w:cs="Calibri"/>
          <w:bCs/>
          <w:lang w:val="en-GB"/>
        </w:rPr>
      </w:pPr>
      <w:proofErr w:type="gramStart"/>
      <w:r w:rsidRPr="00401C7E">
        <w:rPr>
          <w:rFonts w:ascii="Calibri" w:hAnsi="Calibri" w:cs="Calibri"/>
          <w:bCs/>
          <w:lang w:val="en-GB"/>
        </w:rPr>
        <w:t>Profitability;</w:t>
      </w:r>
      <w:proofErr w:type="gramEnd"/>
      <w:r w:rsidRPr="00401C7E">
        <w:rPr>
          <w:rFonts w:ascii="Calibri" w:hAnsi="Calibri" w:cs="Calibri"/>
          <w:bCs/>
          <w:lang w:val="en-GB"/>
        </w:rPr>
        <w:t xml:space="preserve"> whether or not the result of the Venture is expected to exceed the time and resources invested in its implementation</w:t>
      </w:r>
    </w:p>
    <w:p w14:paraId="5D3065EF" w14:textId="77777777" w:rsidR="00401C7E" w:rsidRPr="00401C7E" w:rsidRDefault="00401C7E" w:rsidP="00401C7E">
      <w:pPr>
        <w:pStyle w:val="BodyText"/>
        <w:numPr>
          <w:ilvl w:val="0"/>
          <w:numId w:val="41"/>
        </w:numPr>
        <w:spacing w:after="0"/>
        <w:contextualSpacing/>
        <w:jc w:val="both"/>
        <w:rPr>
          <w:rFonts w:ascii="Calibri" w:hAnsi="Calibri" w:cs="Calibri"/>
          <w:bCs/>
          <w:lang w:val="en-GB"/>
        </w:rPr>
      </w:pPr>
      <w:proofErr w:type="gramStart"/>
      <w:r w:rsidRPr="00401C7E">
        <w:rPr>
          <w:rFonts w:ascii="Calibri" w:hAnsi="Calibri" w:cs="Calibri"/>
          <w:bCs/>
          <w:lang w:val="en-GB"/>
        </w:rPr>
        <w:t>Feasibility;</w:t>
      </w:r>
      <w:proofErr w:type="gramEnd"/>
      <w:r w:rsidRPr="00401C7E">
        <w:rPr>
          <w:rFonts w:ascii="Calibri" w:hAnsi="Calibri" w:cs="Calibri"/>
          <w:bCs/>
          <w:lang w:val="en-GB"/>
        </w:rPr>
        <w:t xml:space="preserve"> that the Venture is able to be executed and monitored</w:t>
      </w:r>
    </w:p>
    <w:p w14:paraId="24C35B97" w14:textId="77777777" w:rsidR="00401C7E" w:rsidRPr="00401C7E" w:rsidRDefault="00401C7E" w:rsidP="00401C7E">
      <w:pPr>
        <w:pStyle w:val="BodyText"/>
        <w:numPr>
          <w:ilvl w:val="0"/>
          <w:numId w:val="41"/>
        </w:numPr>
        <w:tabs>
          <w:tab w:val="num" w:pos="720"/>
        </w:tabs>
        <w:spacing w:after="0"/>
        <w:contextualSpacing/>
        <w:jc w:val="both"/>
        <w:rPr>
          <w:rFonts w:ascii="Calibri" w:hAnsi="Calibri" w:cs="Calibri"/>
          <w:bCs/>
          <w:lang w:val="en-GB"/>
        </w:rPr>
      </w:pPr>
      <w:proofErr w:type="gramStart"/>
      <w:r w:rsidRPr="00401C7E">
        <w:rPr>
          <w:rFonts w:ascii="Calibri" w:hAnsi="Calibri" w:cs="Calibri"/>
          <w:bCs/>
          <w:lang w:val="en-GB"/>
        </w:rPr>
        <w:t>Cost-effectiveness;</w:t>
      </w:r>
      <w:proofErr w:type="gramEnd"/>
      <w:r w:rsidRPr="00401C7E">
        <w:rPr>
          <w:rFonts w:ascii="Calibri" w:hAnsi="Calibri" w:cs="Calibri"/>
          <w:bCs/>
          <w:lang w:val="en-GB"/>
        </w:rPr>
        <w:t xml:space="preserve"> that all costs (both up-front and hidden) must be factored into the expenses of the Venture</w:t>
      </w:r>
    </w:p>
    <w:p w14:paraId="759D7A8E" w14:textId="77777777" w:rsidR="00401C7E" w:rsidRPr="00401C7E" w:rsidRDefault="00401C7E" w:rsidP="00401C7E">
      <w:pPr>
        <w:pStyle w:val="BodyText"/>
        <w:numPr>
          <w:ilvl w:val="0"/>
          <w:numId w:val="41"/>
        </w:numPr>
        <w:tabs>
          <w:tab w:val="num" w:pos="720"/>
        </w:tabs>
        <w:spacing w:after="0"/>
        <w:contextualSpacing/>
        <w:jc w:val="both"/>
        <w:rPr>
          <w:rFonts w:ascii="Calibri" w:hAnsi="Calibri" w:cs="Calibri"/>
          <w:bCs/>
          <w:lang w:val="en-GB"/>
        </w:rPr>
      </w:pPr>
      <w:proofErr w:type="gramStart"/>
      <w:r w:rsidRPr="00401C7E">
        <w:rPr>
          <w:rFonts w:ascii="Calibri" w:hAnsi="Calibri" w:cs="Calibri"/>
          <w:bCs/>
          <w:lang w:val="en-GB"/>
        </w:rPr>
        <w:t>Jurisdiction;</w:t>
      </w:r>
      <w:proofErr w:type="gramEnd"/>
      <w:r w:rsidRPr="00401C7E">
        <w:rPr>
          <w:rFonts w:ascii="Calibri" w:hAnsi="Calibri" w:cs="Calibri"/>
          <w:bCs/>
          <w:lang w:val="en-GB"/>
        </w:rPr>
        <w:t xml:space="preserve"> that the team or participant receiving the benefits of the Venture is identified and clarified</w:t>
      </w:r>
    </w:p>
    <w:p w14:paraId="35739D76" w14:textId="77777777" w:rsidR="00401C7E" w:rsidRPr="00401C7E" w:rsidRDefault="00401C7E" w:rsidP="00401C7E">
      <w:pPr>
        <w:pStyle w:val="BodyText"/>
        <w:numPr>
          <w:ilvl w:val="0"/>
          <w:numId w:val="41"/>
        </w:numPr>
        <w:tabs>
          <w:tab w:val="num" w:pos="720"/>
        </w:tabs>
        <w:spacing w:after="0"/>
        <w:contextualSpacing/>
        <w:jc w:val="both"/>
        <w:rPr>
          <w:rFonts w:ascii="Calibri" w:hAnsi="Calibri" w:cs="Calibri"/>
          <w:bCs/>
          <w:lang w:val="en-GB"/>
        </w:rPr>
      </w:pPr>
      <w:r w:rsidRPr="00401C7E">
        <w:rPr>
          <w:rFonts w:ascii="Calibri" w:hAnsi="Calibri" w:cs="Calibri"/>
          <w:bCs/>
          <w:lang w:val="en-GB"/>
        </w:rPr>
        <w:t xml:space="preserve">Adheres to values; that the Venture must be in line with the values of the </w:t>
      </w:r>
      <w:proofErr w:type="spellStart"/>
      <w:r w:rsidRPr="00401C7E">
        <w:rPr>
          <w:rFonts w:ascii="Calibri" w:hAnsi="Calibri" w:cs="Calibri"/>
          <w:bCs/>
          <w:lang w:val="en-GB"/>
        </w:rPr>
        <w:t>Sanctioner</w:t>
      </w:r>
      <w:proofErr w:type="spellEnd"/>
    </w:p>
    <w:p w14:paraId="2F6C85B8" w14:textId="77777777" w:rsidR="00401C7E" w:rsidRPr="00401C7E" w:rsidRDefault="00401C7E" w:rsidP="00401C7E">
      <w:pPr>
        <w:pStyle w:val="BodyText"/>
        <w:numPr>
          <w:ilvl w:val="0"/>
          <w:numId w:val="41"/>
        </w:numPr>
        <w:tabs>
          <w:tab w:val="num" w:pos="720"/>
        </w:tabs>
        <w:spacing w:after="0"/>
        <w:contextualSpacing/>
        <w:jc w:val="both"/>
        <w:rPr>
          <w:rFonts w:ascii="Calibri" w:hAnsi="Calibri" w:cs="Calibri"/>
          <w:bCs/>
          <w:lang w:val="en-GB"/>
        </w:rPr>
      </w:pPr>
      <w:r w:rsidRPr="00401C7E">
        <w:rPr>
          <w:rFonts w:ascii="Calibri" w:hAnsi="Calibri" w:cs="Calibri"/>
          <w:bCs/>
          <w:lang w:val="en-GB"/>
        </w:rPr>
        <w:t xml:space="preserve">Unconfirmed </w:t>
      </w:r>
      <w:proofErr w:type="gramStart"/>
      <w:r w:rsidRPr="00401C7E">
        <w:rPr>
          <w:rFonts w:ascii="Calibri" w:hAnsi="Calibri" w:cs="Calibri"/>
          <w:bCs/>
          <w:lang w:val="en-GB"/>
        </w:rPr>
        <w:t>income;</w:t>
      </w:r>
      <w:proofErr w:type="gramEnd"/>
      <w:r w:rsidRPr="00401C7E">
        <w:rPr>
          <w:rFonts w:ascii="Calibri" w:hAnsi="Calibri" w:cs="Calibri"/>
          <w:bCs/>
          <w:lang w:val="en-GB"/>
        </w:rPr>
        <w:t xml:space="preserve"> that the funds raised from the Venture must not be budgeted as hard revenue</w:t>
      </w:r>
    </w:p>
    <w:p w14:paraId="7152B31D" w14:textId="77777777" w:rsidR="00401C7E" w:rsidRPr="00401C7E" w:rsidRDefault="00401C7E" w:rsidP="00401C7E">
      <w:pPr>
        <w:pStyle w:val="BodyText"/>
        <w:numPr>
          <w:ilvl w:val="0"/>
          <w:numId w:val="41"/>
        </w:numPr>
        <w:tabs>
          <w:tab w:val="num" w:pos="720"/>
        </w:tabs>
        <w:spacing w:after="0"/>
        <w:contextualSpacing/>
        <w:jc w:val="both"/>
        <w:rPr>
          <w:rFonts w:cs="Calibri"/>
          <w:bCs/>
          <w:color w:val="000000"/>
        </w:rPr>
      </w:pPr>
      <w:r w:rsidRPr="00401C7E">
        <w:rPr>
          <w:rFonts w:ascii="Calibri" w:hAnsi="Calibri" w:cs="Calibri"/>
          <w:bCs/>
          <w:lang w:val="en-GB"/>
        </w:rPr>
        <w:t xml:space="preserve">Tax </w:t>
      </w:r>
      <w:proofErr w:type="gramStart"/>
      <w:r w:rsidRPr="00401C7E">
        <w:rPr>
          <w:rFonts w:ascii="Calibri" w:hAnsi="Calibri" w:cs="Calibri"/>
          <w:bCs/>
          <w:lang w:val="en-GB"/>
        </w:rPr>
        <w:t>receipts;</w:t>
      </w:r>
      <w:proofErr w:type="gramEnd"/>
      <w:r w:rsidRPr="00401C7E">
        <w:rPr>
          <w:rFonts w:ascii="Calibri" w:hAnsi="Calibri" w:cs="Calibri"/>
          <w:bCs/>
          <w:lang w:val="en-GB"/>
        </w:rPr>
        <w:t xml:space="preserve"> that the Venture must respect all federal and provincial laws and regulations governing fundraising and tax receipts</w:t>
      </w:r>
    </w:p>
    <w:p w14:paraId="0CAE667C" w14:textId="77777777" w:rsidR="00401C7E" w:rsidRPr="00C73FF7" w:rsidRDefault="00401C7E" w:rsidP="00401C7E">
      <w:pPr>
        <w:pStyle w:val="BodyText"/>
        <w:ind w:left="1080"/>
        <w:contextualSpacing/>
        <w:jc w:val="both"/>
        <w:rPr>
          <w:rFonts w:cs="Calibri"/>
          <w:color w:val="000000"/>
        </w:rPr>
      </w:pPr>
    </w:p>
    <w:p w14:paraId="199E5BC5" w14:textId="77777777" w:rsidR="00401C7E" w:rsidRPr="00C579F2" w:rsidRDefault="00401C7E" w:rsidP="00401C7E">
      <w:pPr>
        <w:pStyle w:val="ListParagraph"/>
        <w:numPr>
          <w:ilvl w:val="0"/>
          <w:numId w:val="45"/>
        </w:numPr>
        <w:jc w:val="both"/>
        <w:rPr>
          <w:rFonts w:cs="Calibri"/>
          <w:color w:val="000000"/>
        </w:rPr>
      </w:pPr>
      <w:r>
        <w:rPr>
          <w:rFonts w:cs="Calibri"/>
          <w:color w:val="000000"/>
        </w:rPr>
        <w:t xml:space="preserve">Fundraising Ventures that include alcohol and/or gambling must comply with the rules and regulations of the Alcohol and Gaming Commission of Ontario (“AGCO”). The Organization will require the group, committee, person, or entity proposing a Venture that includes these elements to demonstrate that has obtained the required permission from the AGCO (if applicable). If permission </w:t>
      </w:r>
      <w:r>
        <w:rPr>
          <w:rFonts w:cs="Calibri"/>
          <w:color w:val="000000"/>
        </w:rPr>
        <w:lastRenderedPageBreak/>
        <w:t>was not sought or obtained, a rationale for why permission was not required must be submitted instead.</w:t>
      </w:r>
    </w:p>
    <w:p w14:paraId="6B335B4C" w14:textId="77777777" w:rsidR="00401C7E" w:rsidRDefault="00401C7E" w:rsidP="00401C7E">
      <w:pPr>
        <w:jc w:val="both"/>
        <w:rPr>
          <w:rFonts w:cs="Calibri"/>
          <w:b/>
          <w:bCs/>
        </w:rPr>
      </w:pPr>
    </w:p>
    <w:p w14:paraId="2C425E6F" w14:textId="77777777" w:rsidR="00401C7E" w:rsidRPr="00C579F2" w:rsidRDefault="00401C7E" w:rsidP="00401C7E">
      <w:pPr>
        <w:pStyle w:val="Heading4"/>
      </w:pPr>
      <w:r w:rsidRPr="00C579F2">
        <w:t>Pre-Venture Procedure</w:t>
      </w:r>
    </w:p>
    <w:p w14:paraId="092D8A7D" w14:textId="77777777" w:rsidR="00401C7E" w:rsidRPr="00C579F2" w:rsidRDefault="00401C7E" w:rsidP="00401C7E">
      <w:pPr>
        <w:numPr>
          <w:ilvl w:val="0"/>
          <w:numId w:val="45"/>
        </w:numPr>
        <w:contextualSpacing/>
        <w:jc w:val="both"/>
        <w:rPr>
          <w:rFonts w:cs="Calibri"/>
          <w:color w:val="000000"/>
        </w:rPr>
      </w:pPr>
      <w:r w:rsidRPr="00C579F2">
        <w:rPr>
          <w:rFonts w:cs="Calibri"/>
          <w:color w:val="000000"/>
        </w:rPr>
        <w:t>The group, committee, person, or entity proposing a Venture must submit a written proposal that answers the following questions:</w:t>
      </w:r>
    </w:p>
    <w:p w14:paraId="33269FCC" w14:textId="77777777" w:rsidR="00401C7E" w:rsidRDefault="00401C7E" w:rsidP="00401C7E">
      <w:pPr>
        <w:numPr>
          <w:ilvl w:val="0"/>
          <w:numId w:val="42"/>
        </w:numPr>
        <w:contextualSpacing/>
        <w:jc w:val="both"/>
        <w:rPr>
          <w:color w:val="000000"/>
        </w:rPr>
      </w:pPr>
      <w:r>
        <w:rPr>
          <w:color w:val="000000"/>
        </w:rPr>
        <w:t>What is the Venture?</w:t>
      </w:r>
    </w:p>
    <w:p w14:paraId="6BCD2C66" w14:textId="77777777" w:rsidR="00401C7E" w:rsidRDefault="00401C7E" w:rsidP="00401C7E">
      <w:pPr>
        <w:numPr>
          <w:ilvl w:val="0"/>
          <w:numId w:val="42"/>
        </w:numPr>
        <w:contextualSpacing/>
        <w:jc w:val="both"/>
        <w:rPr>
          <w:color w:val="000000"/>
        </w:rPr>
      </w:pPr>
      <w:r>
        <w:rPr>
          <w:color w:val="000000"/>
        </w:rPr>
        <w:t>How long will the Venture last?</w:t>
      </w:r>
    </w:p>
    <w:p w14:paraId="392D3659" w14:textId="77777777" w:rsidR="00401C7E" w:rsidRDefault="00401C7E" w:rsidP="00401C7E">
      <w:pPr>
        <w:numPr>
          <w:ilvl w:val="0"/>
          <w:numId w:val="42"/>
        </w:numPr>
        <w:contextualSpacing/>
        <w:jc w:val="both"/>
        <w:rPr>
          <w:color w:val="000000"/>
        </w:rPr>
      </w:pPr>
      <w:r>
        <w:rPr>
          <w:color w:val="000000"/>
        </w:rPr>
        <w:t>Is the Venture province-wide or regional?</w:t>
      </w:r>
    </w:p>
    <w:p w14:paraId="168AC063" w14:textId="77777777" w:rsidR="00401C7E" w:rsidRDefault="00401C7E" w:rsidP="00401C7E">
      <w:pPr>
        <w:numPr>
          <w:ilvl w:val="0"/>
          <w:numId w:val="42"/>
        </w:numPr>
        <w:contextualSpacing/>
        <w:jc w:val="both"/>
        <w:rPr>
          <w:color w:val="000000"/>
        </w:rPr>
      </w:pPr>
      <w:r>
        <w:rPr>
          <w:color w:val="000000"/>
        </w:rPr>
        <w:t>What potential Donors will the Venture solicit for funds?</w:t>
      </w:r>
    </w:p>
    <w:p w14:paraId="64035773" w14:textId="77777777" w:rsidR="00401C7E" w:rsidRDefault="00401C7E" w:rsidP="00401C7E">
      <w:pPr>
        <w:numPr>
          <w:ilvl w:val="0"/>
          <w:numId w:val="42"/>
        </w:numPr>
        <w:contextualSpacing/>
        <w:jc w:val="both"/>
        <w:rPr>
          <w:color w:val="000000"/>
        </w:rPr>
      </w:pPr>
      <w:r>
        <w:rPr>
          <w:color w:val="000000"/>
        </w:rPr>
        <w:t xml:space="preserve">What staff resources from the </w:t>
      </w:r>
      <w:proofErr w:type="spellStart"/>
      <w:r>
        <w:rPr>
          <w:color w:val="000000"/>
        </w:rPr>
        <w:t>Sanctioner</w:t>
      </w:r>
      <w:proofErr w:type="spellEnd"/>
      <w:r>
        <w:rPr>
          <w:color w:val="000000"/>
        </w:rPr>
        <w:t xml:space="preserve"> will be required?</w:t>
      </w:r>
    </w:p>
    <w:p w14:paraId="6F3ECD89" w14:textId="77777777" w:rsidR="00401C7E" w:rsidRDefault="00401C7E" w:rsidP="00401C7E">
      <w:pPr>
        <w:numPr>
          <w:ilvl w:val="0"/>
          <w:numId w:val="42"/>
        </w:numPr>
        <w:contextualSpacing/>
        <w:jc w:val="both"/>
        <w:rPr>
          <w:color w:val="000000"/>
        </w:rPr>
      </w:pPr>
      <w:r>
        <w:rPr>
          <w:color w:val="000000"/>
        </w:rPr>
        <w:t>What other expenses will be required to start or maintain the Venture?</w:t>
      </w:r>
    </w:p>
    <w:p w14:paraId="575FFD26" w14:textId="77777777" w:rsidR="00401C7E" w:rsidRDefault="00401C7E" w:rsidP="00401C7E">
      <w:pPr>
        <w:numPr>
          <w:ilvl w:val="0"/>
          <w:numId w:val="42"/>
        </w:numPr>
        <w:contextualSpacing/>
        <w:jc w:val="both"/>
        <w:rPr>
          <w:color w:val="000000"/>
        </w:rPr>
      </w:pPr>
      <w:r>
        <w:rPr>
          <w:color w:val="000000"/>
        </w:rPr>
        <w:t xml:space="preserve">Will the </w:t>
      </w:r>
      <w:proofErr w:type="spellStart"/>
      <w:r>
        <w:rPr>
          <w:color w:val="000000"/>
        </w:rPr>
        <w:t>Sanctioner</w:t>
      </w:r>
      <w:proofErr w:type="spellEnd"/>
      <w:r>
        <w:rPr>
          <w:color w:val="000000"/>
        </w:rPr>
        <w:t xml:space="preserve"> be required to partner with a group, company, or organization?</w:t>
      </w:r>
    </w:p>
    <w:p w14:paraId="187F88BA" w14:textId="77777777" w:rsidR="00401C7E" w:rsidRDefault="00401C7E" w:rsidP="00401C7E">
      <w:pPr>
        <w:numPr>
          <w:ilvl w:val="0"/>
          <w:numId w:val="42"/>
        </w:numPr>
        <w:contextualSpacing/>
        <w:jc w:val="both"/>
        <w:rPr>
          <w:color w:val="000000"/>
        </w:rPr>
      </w:pPr>
      <w:r>
        <w:rPr>
          <w:color w:val="000000"/>
        </w:rPr>
        <w:t>What funds, resources, or other benefits are expected to be gained from the Venture?</w:t>
      </w:r>
    </w:p>
    <w:p w14:paraId="6FAD0CF4" w14:textId="77777777" w:rsidR="00401C7E" w:rsidRDefault="00401C7E" w:rsidP="00401C7E">
      <w:pPr>
        <w:numPr>
          <w:ilvl w:val="0"/>
          <w:numId w:val="42"/>
        </w:numPr>
        <w:contextualSpacing/>
        <w:jc w:val="both"/>
        <w:rPr>
          <w:color w:val="000000"/>
        </w:rPr>
      </w:pPr>
      <w:r>
        <w:rPr>
          <w:color w:val="000000"/>
        </w:rPr>
        <w:t>Who benefits from the Venture and what is the distribution of benefits?</w:t>
      </w:r>
    </w:p>
    <w:p w14:paraId="5CD6CE1F" w14:textId="77777777" w:rsidR="00401C7E" w:rsidRDefault="00401C7E" w:rsidP="00401C7E">
      <w:pPr>
        <w:numPr>
          <w:ilvl w:val="0"/>
          <w:numId w:val="42"/>
        </w:numPr>
        <w:contextualSpacing/>
        <w:jc w:val="both"/>
        <w:rPr>
          <w:color w:val="000000"/>
        </w:rPr>
      </w:pPr>
      <w:r>
        <w:rPr>
          <w:color w:val="000000"/>
        </w:rPr>
        <w:t>What can go wrong with the Venture and how have these risks been managed?</w:t>
      </w:r>
    </w:p>
    <w:p w14:paraId="37AE613D" w14:textId="77777777" w:rsidR="00401C7E" w:rsidRDefault="00401C7E" w:rsidP="00401C7E">
      <w:pPr>
        <w:jc w:val="both"/>
        <w:rPr>
          <w:color w:val="000000"/>
        </w:rPr>
      </w:pPr>
    </w:p>
    <w:p w14:paraId="37D5432B" w14:textId="77777777" w:rsidR="00401C7E" w:rsidRPr="008431D0" w:rsidRDefault="00401C7E" w:rsidP="00401C7E">
      <w:pPr>
        <w:numPr>
          <w:ilvl w:val="0"/>
          <w:numId w:val="45"/>
        </w:numPr>
        <w:contextualSpacing/>
        <w:jc w:val="both"/>
        <w:rPr>
          <w:color w:val="000000"/>
        </w:rPr>
      </w:pPr>
      <w:r>
        <w:rPr>
          <w:color w:val="000000"/>
        </w:rPr>
        <w:t xml:space="preserve">The proposal must be submitted to the </w:t>
      </w:r>
      <w:proofErr w:type="spellStart"/>
      <w:r>
        <w:rPr>
          <w:color w:val="000000"/>
        </w:rPr>
        <w:t>Sanctioner</w:t>
      </w:r>
      <w:proofErr w:type="spellEnd"/>
      <w:r>
        <w:rPr>
          <w:color w:val="000000"/>
        </w:rPr>
        <w:t xml:space="preserve"> for approval before the Venture may begin. The </w:t>
      </w:r>
      <w:proofErr w:type="spellStart"/>
      <w:r>
        <w:rPr>
          <w:color w:val="000000"/>
        </w:rPr>
        <w:t>Sanctioner</w:t>
      </w:r>
      <w:proofErr w:type="spellEnd"/>
      <w:r>
        <w:rPr>
          <w:color w:val="000000"/>
        </w:rPr>
        <w:t xml:space="preserve"> shall approve or reject the proposal within fifteen (15) days of receiving it. </w:t>
      </w:r>
    </w:p>
    <w:p w14:paraId="0B7E9294" w14:textId="77777777" w:rsidR="00401C7E" w:rsidRPr="008431D0" w:rsidRDefault="00401C7E" w:rsidP="00401C7E">
      <w:pPr>
        <w:jc w:val="both"/>
        <w:rPr>
          <w:color w:val="000000"/>
        </w:rPr>
      </w:pPr>
    </w:p>
    <w:p w14:paraId="11C9F5F6" w14:textId="77777777" w:rsidR="00401C7E" w:rsidRDefault="00401C7E" w:rsidP="00401C7E">
      <w:pPr>
        <w:numPr>
          <w:ilvl w:val="0"/>
          <w:numId w:val="45"/>
        </w:numPr>
        <w:contextualSpacing/>
        <w:jc w:val="both"/>
        <w:rPr>
          <w:color w:val="000000"/>
        </w:rPr>
      </w:pPr>
      <w:r>
        <w:rPr>
          <w:color w:val="000000"/>
        </w:rPr>
        <w:t xml:space="preserve">If the proposal is rejected, the </w:t>
      </w:r>
      <w:proofErr w:type="spellStart"/>
      <w:r>
        <w:rPr>
          <w:color w:val="000000"/>
        </w:rPr>
        <w:t>Sanctioner</w:t>
      </w:r>
      <w:proofErr w:type="spellEnd"/>
      <w:r>
        <w:rPr>
          <w:color w:val="000000"/>
        </w:rPr>
        <w:t xml:space="preserve"> shall explain reasons for the rejection. A revised proposal may be submitted to be accepted or rejected by the </w:t>
      </w:r>
      <w:proofErr w:type="spellStart"/>
      <w:r>
        <w:rPr>
          <w:color w:val="000000"/>
        </w:rPr>
        <w:t>Sanctioner</w:t>
      </w:r>
      <w:proofErr w:type="spellEnd"/>
      <w:r>
        <w:rPr>
          <w:color w:val="000000"/>
        </w:rPr>
        <w:t xml:space="preserve"> within ten (10) days of receiving the revision.</w:t>
      </w:r>
    </w:p>
    <w:p w14:paraId="0BED88B5" w14:textId="77777777" w:rsidR="00401C7E" w:rsidRDefault="00401C7E" w:rsidP="00401C7E">
      <w:pPr>
        <w:ind w:left="360"/>
        <w:jc w:val="both"/>
        <w:rPr>
          <w:color w:val="000000"/>
        </w:rPr>
      </w:pPr>
    </w:p>
    <w:p w14:paraId="32A22CEB" w14:textId="77777777" w:rsidR="00401C7E" w:rsidRPr="008431D0" w:rsidRDefault="00401C7E" w:rsidP="00401C7E">
      <w:pPr>
        <w:pStyle w:val="Heading4"/>
      </w:pPr>
      <w:r>
        <w:t>Organization Approval</w:t>
      </w:r>
    </w:p>
    <w:p w14:paraId="12A210CF" w14:textId="77777777" w:rsidR="00401C7E" w:rsidRPr="00837E2C" w:rsidRDefault="00401C7E" w:rsidP="00401C7E">
      <w:pPr>
        <w:numPr>
          <w:ilvl w:val="0"/>
          <w:numId w:val="45"/>
        </w:numPr>
        <w:contextualSpacing/>
        <w:jc w:val="both"/>
      </w:pPr>
      <w:r>
        <w:rPr>
          <w:color w:val="000000"/>
        </w:rPr>
        <w:t>The Organization must approve any Ventures that are intended to be province-wide and that may solicit funds primarily from outside the region. Further, any Ventures that may be in direct competition or conflict (in terms of location or Donors solicited) with Ventures from other organizations must also be approved by the Organization.</w:t>
      </w:r>
    </w:p>
    <w:p w14:paraId="6E6B9C14" w14:textId="77777777" w:rsidR="00401C7E" w:rsidRPr="00837E2C" w:rsidRDefault="00401C7E" w:rsidP="00401C7E">
      <w:pPr>
        <w:ind w:left="360"/>
        <w:jc w:val="both"/>
      </w:pPr>
    </w:p>
    <w:p w14:paraId="314FA506" w14:textId="77777777" w:rsidR="00401C7E" w:rsidRPr="00D05E6A" w:rsidRDefault="00401C7E" w:rsidP="00401C7E">
      <w:pPr>
        <w:numPr>
          <w:ilvl w:val="0"/>
          <w:numId w:val="45"/>
        </w:numPr>
        <w:contextualSpacing/>
        <w:jc w:val="both"/>
      </w:pPr>
      <w:r>
        <w:rPr>
          <w:color w:val="000000"/>
        </w:rPr>
        <w:t>Approval must be obtained from the Organization before any Venture is initiated that is radical, unusual, includes alcohol or gambling, or that contravenes sections of this Policy.</w:t>
      </w:r>
    </w:p>
    <w:p w14:paraId="577AB776" w14:textId="77777777" w:rsidR="00401C7E" w:rsidRPr="008431D0" w:rsidRDefault="00401C7E" w:rsidP="00401C7E">
      <w:pPr>
        <w:ind w:left="360"/>
        <w:jc w:val="both"/>
        <w:rPr>
          <w:color w:val="000000"/>
        </w:rPr>
      </w:pPr>
    </w:p>
    <w:p w14:paraId="19DD135E" w14:textId="77777777" w:rsidR="00401C7E" w:rsidRPr="008431D0" w:rsidRDefault="00401C7E" w:rsidP="00401C7E">
      <w:pPr>
        <w:pStyle w:val="Heading4"/>
      </w:pPr>
      <w:r>
        <w:t>Solicitations</w:t>
      </w:r>
    </w:p>
    <w:p w14:paraId="513CCD65" w14:textId="77777777" w:rsidR="00401C7E" w:rsidRPr="00C579F2" w:rsidRDefault="00401C7E" w:rsidP="00401C7E">
      <w:pPr>
        <w:numPr>
          <w:ilvl w:val="0"/>
          <w:numId w:val="45"/>
        </w:numPr>
        <w:contextualSpacing/>
        <w:jc w:val="both"/>
        <w:rPr>
          <w:rFonts w:cs="Calibri"/>
        </w:rPr>
      </w:pPr>
      <w:r>
        <w:t xml:space="preserve">Donors </w:t>
      </w:r>
      <w:r w:rsidRPr="00C579F2">
        <w:rPr>
          <w:rFonts w:cs="Calibri"/>
        </w:rPr>
        <w:t>solicited must receive informed, accurate, and ethical advice about the value and tax implications of contributing to the Venture.</w:t>
      </w:r>
    </w:p>
    <w:p w14:paraId="24A08A23" w14:textId="77777777" w:rsidR="00401C7E" w:rsidRPr="00C579F2" w:rsidRDefault="00401C7E" w:rsidP="00401C7E">
      <w:pPr>
        <w:ind w:left="360"/>
        <w:jc w:val="both"/>
        <w:rPr>
          <w:rFonts w:cs="Calibri"/>
        </w:rPr>
      </w:pPr>
    </w:p>
    <w:p w14:paraId="3DE03084" w14:textId="77777777" w:rsidR="00401C7E" w:rsidRPr="00C579F2" w:rsidRDefault="00401C7E" w:rsidP="00401C7E">
      <w:pPr>
        <w:numPr>
          <w:ilvl w:val="0"/>
          <w:numId w:val="45"/>
        </w:numPr>
        <w:contextualSpacing/>
        <w:jc w:val="both"/>
        <w:rPr>
          <w:rFonts w:cs="Calibri"/>
        </w:rPr>
      </w:pPr>
      <w:r w:rsidRPr="00C579F2">
        <w:rPr>
          <w:rFonts w:cs="Calibri"/>
        </w:rPr>
        <w:t xml:space="preserve">All communication with Donors must be accurate, reflect the </w:t>
      </w:r>
      <w:proofErr w:type="spellStart"/>
      <w:r w:rsidRPr="00C579F2">
        <w:rPr>
          <w:rFonts w:cs="Calibri"/>
        </w:rPr>
        <w:t>Sanctioner’s</w:t>
      </w:r>
      <w:proofErr w:type="spellEnd"/>
      <w:r w:rsidRPr="00C579F2">
        <w:rPr>
          <w:rFonts w:cs="Calibri"/>
        </w:rPr>
        <w:t xml:space="preserve"> values, and conform to this Policy.</w:t>
      </w:r>
    </w:p>
    <w:p w14:paraId="5CB1FC96" w14:textId="77777777" w:rsidR="00401C7E" w:rsidRPr="00C579F2" w:rsidRDefault="00401C7E" w:rsidP="00401C7E">
      <w:pPr>
        <w:pStyle w:val="bodycopy"/>
        <w:spacing w:before="0" w:beforeAutospacing="0" w:after="0" w:afterAutospacing="0" w:line="240" w:lineRule="auto"/>
        <w:ind w:left="360"/>
        <w:contextualSpacing/>
        <w:jc w:val="both"/>
        <w:rPr>
          <w:rFonts w:ascii="Calibri" w:hAnsi="Calibri" w:cs="Calibri"/>
          <w:sz w:val="24"/>
          <w:szCs w:val="24"/>
        </w:rPr>
      </w:pPr>
    </w:p>
    <w:p w14:paraId="3333EF05" w14:textId="77777777" w:rsidR="00401C7E" w:rsidRPr="00C579F2" w:rsidRDefault="00401C7E" w:rsidP="00401C7E">
      <w:pPr>
        <w:pStyle w:val="Heading4"/>
      </w:pPr>
      <w:r w:rsidRPr="00C579F2">
        <w:lastRenderedPageBreak/>
        <w:t>Post-Venture Procedure</w:t>
      </w:r>
    </w:p>
    <w:p w14:paraId="6A655533" w14:textId="77777777" w:rsidR="00401C7E" w:rsidRPr="00401C7E" w:rsidRDefault="00401C7E" w:rsidP="00401C7E">
      <w:pPr>
        <w:pStyle w:val="BodyText"/>
        <w:numPr>
          <w:ilvl w:val="0"/>
          <w:numId w:val="45"/>
        </w:numPr>
        <w:tabs>
          <w:tab w:val="num" w:pos="720"/>
        </w:tabs>
        <w:spacing w:after="0"/>
        <w:contextualSpacing/>
        <w:jc w:val="both"/>
        <w:rPr>
          <w:rFonts w:ascii="Calibri" w:hAnsi="Calibri" w:cs="Calibri"/>
          <w:bCs/>
          <w:lang w:val="en-GB"/>
        </w:rPr>
      </w:pPr>
      <w:r w:rsidRPr="00401C7E">
        <w:rPr>
          <w:rFonts w:ascii="Calibri" w:hAnsi="Calibri" w:cs="Calibri"/>
          <w:bCs/>
        </w:rPr>
        <w:t>Once the proposal has been approved, and during and after the Venture’s fundraising activities, the Venture must:</w:t>
      </w:r>
    </w:p>
    <w:p w14:paraId="4C82832F" w14:textId="77777777" w:rsidR="00401C7E" w:rsidRPr="00401C7E" w:rsidRDefault="00401C7E" w:rsidP="00401C7E">
      <w:pPr>
        <w:pStyle w:val="BodyText"/>
        <w:numPr>
          <w:ilvl w:val="0"/>
          <w:numId w:val="43"/>
        </w:numPr>
        <w:tabs>
          <w:tab w:val="num" w:pos="720"/>
        </w:tabs>
        <w:spacing w:after="0"/>
        <w:contextualSpacing/>
        <w:jc w:val="both"/>
        <w:rPr>
          <w:rFonts w:ascii="Calibri" w:hAnsi="Calibri" w:cs="Calibri"/>
          <w:bCs/>
          <w:lang w:val="en-GB"/>
        </w:rPr>
      </w:pPr>
      <w:r w:rsidRPr="00401C7E">
        <w:rPr>
          <w:rFonts w:ascii="Calibri" w:hAnsi="Calibri" w:cs="Calibri"/>
          <w:bCs/>
          <w:lang w:val="en-GB"/>
        </w:rPr>
        <w:t>Comply with all applicable local, provincial, and federal laws</w:t>
      </w:r>
    </w:p>
    <w:p w14:paraId="45EF6D01" w14:textId="77777777" w:rsidR="00401C7E" w:rsidRPr="00401C7E" w:rsidRDefault="00401C7E" w:rsidP="00401C7E">
      <w:pPr>
        <w:pStyle w:val="BodyText"/>
        <w:numPr>
          <w:ilvl w:val="0"/>
          <w:numId w:val="43"/>
        </w:numPr>
        <w:tabs>
          <w:tab w:val="num" w:pos="720"/>
        </w:tabs>
        <w:spacing w:after="0"/>
        <w:contextualSpacing/>
        <w:jc w:val="both"/>
        <w:rPr>
          <w:rFonts w:ascii="Calibri" w:hAnsi="Calibri" w:cs="Calibri"/>
          <w:bCs/>
          <w:lang w:val="en-GB"/>
        </w:rPr>
      </w:pPr>
      <w:r w:rsidRPr="00401C7E">
        <w:rPr>
          <w:rFonts w:ascii="Calibri" w:hAnsi="Calibri" w:cs="Calibri"/>
          <w:bCs/>
          <w:lang w:val="en-GB"/>
        </w:rPr>
        <w:t xml:space="preserve">Not engage in activities that harm members or volunteers, that conflict with ethical or legal obligations (pursuant to the Organization’s </w:t>
      </w:r>
      <w:r w:rsidRPr="00401C7E">
        <w:rPr>
          <w:rFonts w:ascii="Calibri" w:hAnsi="Calibri" w:cs="Calibri"/>
          <w:bCs/>
          <w:i/>
          <w:lang w:val="en-GB"/>
        </w:rPr>
        <w:t>Code of Conduct and Ethics</w:t>
      </w:r>
      <w:r w:rsidRPr="00401C7E">
        <w:rPr>
          <w:rFonts w:ascii="Calibri" w:hAnsi="Calibri" w:cs="Calibri"/>
          <w:bCs/>
          <w:lang w:val="en-GB"/>
        </w:rPr>
        <w:t xml:space="preserve"> and the Organization’s </w:t>
      </w:r>
      <w:r w:rsidRPr="00401C7E">
        <w:rPr>
          <w:rFonts w:ascii="Calibri" w:hAnsi="Calibri" w:cs="Calibri"/>
          <w:bCs/>
          <w:i/>
          <w:lang w:val="en-GB"/>
        </w:rPr>
        <w:t>Conflict of Interest Policy</w:t>
      </w:r>
      <w:r w:rsidRPr="00401C7E">
        <w:rPr>
          <w:rFonts w:ascii="Calibri" w:hAnsi="Calibri" w:cs="Calibri"/>
          <w:bCs/>
          <w:lang w:val="en-GB"/>
        </w:rPr>
        <w:t>), or that exploit a relationship with a potential Donor, member, employee, or volunteer</w:t>
      </w:r>
    </w:p>
    <w:p w14:paraId="0D358B6B" w14:textId="77777777" w:rsidR="00401C7E" w:rsidRPr="00401C7E" w:rsidRDefault="00401C7E" w:rsidP="00401C7E">
      <w:pPr>
        <w:pStyle w:val="BodyText"/>
        <w:numPr>
          <w:ilvl w:val="0"/>
          <w:numId w:val="43"/>
        </w:numPr>
        <w:tabs>
          <w:tab w:val="num" w:pos="720"/>
        </w:tabs>
        <w:spacing w:after="0"/>
        <w:contextualSpacing/>
        <w:jc w:val="both"/>
        <w:rPr>
          <w:rFonts w:ascii="Calibri" w:hAnsi="Calibri" w:cs="Calibri"/>
          <w:bCs/>
          <w:lang w:val="en-GB"/>
        </w:rPr>
      </w:pPr>
      <w:r w:rsidRPr="00401C7E">
        <w:rPr>
          <w:rFonts w:ascii="Calibri" w:hAnsi="Calibri" w:cs="Calibri"/>
          <w:bCs/>
          <w:lang w:val="en-GB"/>
        </w:rPr>
        <w:t>Track all funds and benefits collected, record all expenses, and determine the net result of the Venture</w:t>
      </w:r>
    </w:p>
    <w:p w14:paraId="5A32495B" w14:textId="77777777" w:rsidR="00401C7E" w:rsidRPr="00401C7E" w:rsidRDefault="00401C7E" w:rsidP="00401C7E">
      <w:pPr>
        <w:pStyle w:val="BodyText"/>
        <w:numPr>
          <w:ilvl w:val="0"/>
          <w:numId w:val="43"/>
        </w:numPr>
        <w:tabs>
          <w:tab w:val="num" w:pos="720"/>
        </w:tabs>
        <w:spacing w:after="0"/>
        <w:contextualSpacing/>
        <w:jc w:val="both"/>
        <w:rPr>
          <w:rFonts w:ascii="Calibri" w:hAnsi="Calibri" w:cs="Calibri"/>
          <w:bCs/>
          <w:lang w:val="en-GB"/>
        </w:rPr>
      </w:pPr>
      <w:r w:rsidRPr="00401C7E">
        <w:rPr>
          <w:rFonts w:ascii="Calibri" w:hAnsi="Calibri" w:cs="Calibri"/>
          <w:bCs/>
          <w:lang w:val="en-GB"/>
        </w:rPr>
        <w:t>Distribute benefits and funds as per the Venture’s proposal</w:t>
      </w:r>
    </w:p>
    <w:p w14:paraId="56351ED2" w14:textId="77777777" w:rsidR="00401C7E" w:rsidRPr="00401C7E" w:rsidRDefault="00401C7E" w:rsidP="00401C7E">
      <w:pPr>
        <w:pStyle w:val="BodyText"/>
        <w:numPr>
          <w:ilvl w:val="0"/>
          <w:numId w:val="43"/>
        </w:numPr>
        <w:tabs>
          <w:tab w:val="num" w:pos="720"/>
        </w:tabs>
        <w:spacing w:after="0"/>
        <w:contextualSpacing/>
        <w:jc w:val="both"/>
        <w:rPr>
          <w:rFonts w:ascii="Calibri" w:hAnsi="Calibri" w:cs="Calibri"/>
          <w:bCs/>
          <w:lang w:val="en-GB"/>
        </w:rPr>
      </w:pPr>
      <w:r w:rsidRPr="00401C7E">
        <w:rPr>
          <w:rFonts w:ascii="Calibri" w:hAnsi="Calibri" w:cs="Calibri"/>
          <w:bCs/>
          <w:lang w:val="en-GB"/>
        </w:rPr>
        <w:t xml:space="preserve">Seek approval from the </w:t>
      </w:r>
      <w:proofErr w:type="spellStart"/>
      <w:r w:rsidRPr="00401C7E">
        <w:rPr>
          <w:rFonts w:ascii="Calibri" w:hAnsi="Calibri" w:cs="Calibri"/>
          <w:bCs/>
          <w:lang w:val="en-GB"/>
        </w:rPr>
        <w:t>Sanctioner</w:t>
      </w:r>
      <w:proofErr w:type="spellEnd"/>
      <w:r w:rsidRPr="00401C7E">
        <w:rPr>
          <w:rFonts w:ascii="Calibri" w:hAnsi="Calibri" w:cs="Calibri"/>
          <w:bCs/>
          <w:lang w:val="en-GB"/>
        </w:rPr>
        <w:t xml:space="preserve"> before distributing funds and benefits outside of the scope of the proposal</w:t>
      </w:r>
    </w:p>
    <w:p w14:paraId="4EEC344E" w14:textId="77777777" w:rsidR="00401C7E" w:rsidRPr="00C579F2" w:rsidRDefault="00401C7E" w:rsidP="00401C7E">
      <w:pPr>
        <w:rPr>
          <w:rFonts w:cs="Calibri"/>
          <w:lang w:val="en-GB"/>
        </w:rPr>
      </w:pPr>
    </w:p>
    <w:p w14:paraId="569F8241" w14:textId="77777777" w:rsidR="00401C7E" w:rsidRPr="00C579F2" w:rsidRDefault="00401C7E" w:rsidP="00401C7E">
      <w:pPr>
        <w:numPr>
          <w:ilvl w:val="0"/>
          <w:numId w:val="45"/>
        </w:numPr>
        <w:contextualSpacing/>
        <w:jc w:val="both"/>
        <w:rPr>
          <w:rFonts w:cs="Calibri"/>
        </w:rPr>
      </w:pPr>
      <w:r w:rsidRPr="00C579F2">
        <w:rPr>
          <w:rFonts w:cs="Calibri"/>
        </w:rPr>
        <w:t xml:space="preserve">When the Venture has concluded, a </w:t>
      </w:r>
      <w:r w:rsidRPr="00C579F2">
        <w:rPr>
          <w:rFonts w:cs="Calibri"/>
          <w:lang w:val="en-GB"/>
        </w:rPr>
        <w:t xml:space="preserve">report must be submitted to the </w:t>
      </w:r>
      <w:proofErr w:type="spellStart"/>
      <w:r w:rsidRPr="00C579F2">
        <w:rPr>
          <w:rFonts w:cs="Calibri"/>
          <w:lang w:val="en-GB"/>
        </w:rPr>
        <w:t>Sanctioner</w:t>
      </w:r>
      <w:proofErr w:type="spellEnd"/>
      <w:r w:rsidRPr="00C579F2">
        <w:rPr>
          <w:rFonts w:cs="Calibri"/>
          <w:lang w:val="en-GB"/>
        </w:rPr>
        <w:t xml:space="preserve"> detailing the result of, and distribution of funds and benefits from, the Venture. If approval from the Organization was required for a Venture (under the </w:t>
      </w:r>
      <w:r w:rsidRPr="00C579F2">
        <w:rPr>
          <w:rFonts w:cs="Calibri"/>
          <w:b/>
          <w:lang w:val="en-GB"/>
        </w:rPr>
        <w:t>Organization Approval</w:t>
      </w:r>
      <w:r w:rsidRPr="00C579F2">
        <w:rPr>
          <w:rFonts w:cs="Calibri"/>
          <w:lang w:val="en-GB"/>
        </w:rPr>
        <w:t xml:space="preserve"> section of this Policy) a report must also be submitted to the Organization</w:t>
      </w:r>
    </w:p>
    <w:p w14:paraId="4054E35C" w14:textId="77777777" w:rsidR="00401C7E" w:rsidRPr="00C579F2" w:rsidRDefault="00401C7E" w:rsidP="00401C7E">
      <w:pPr>
        <w:rPr>
          <w:rFonts w:cs="Calibri"/>
        </w:rPr>
      </w:pPr>
    </w:p>
    <w:p w14:paraId="13A321E8" w14:textId="77777777" w:rsidR="00401C7E" w:rsidRPr="00C579F2" w:rsidRDefault="00401C7E" w:rsidP="00401C7E">
      <w:pPr>
        <w:rPr>
          <w:rFonts w:cs="Calibri"/>
        </w:rPr>
      </w:pPr>
    </w:p>
    <w:p w14:paraId="21F7CDA8" w14:textId="77777777" w:rsidR="00401C7E" w:rsidRDefault="00401C7E"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401C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2ACCB59F">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6C402E8A"/>
    <w:lvl w:ilvl="0" w:tplc="FFFFFFFF">
      <w:start w:val="1"/>
      <w:numFmt w:val="lowerRoman"/>
      <w:lvlText w:val="%1."/>
      <w:lvlJc w:val="left"/>
      <w:pPr>
        <w:tabs>
          <w:tab w:val="num" w:pos="1350"/>
        </w:tabs>
        <w:ind w:left="1350" w:hanging="990"/>
      </w:pPr>
      <w:rPr>
        <w:rFonts w:ascii="Arial" w:eastAsia="Arial" w:hAnsi="Arial" w:cs="Arial"/>
        <w:b w:val="0"/>
        <w:bCs w:val="0"/>
        <w:i w:val="0"/>
        <w:iCs w:val="0"/>
        <w:strike w:val="0"/>
        <w:color w:val="000000"/>
        <w:sz w:val="20"/>
        <w:szCs w:val="20"/>
        <w:u w:val="none"/>
      </w:rPr>
    </w:lvl>
    <w:lvl w:ilvl="1" w:tplc="FFFFFFFF">
      <w:start w:val="1"/>
      <w:numFmt w:val="lowerLetter"/>
      <w:lvlText w:val="%2."/>
      <w:lvlJc w:val="left"/>
      <w:pPr>
        <w:tabs>
          <w:tab w:val="num" w:pos="1350"/>
        </w:tabs>
        <w:ind w:left="1350" w:hanging="27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900"/>
        </w:tabs>
        <w:ind w:left="900" w:firstLine="1080"/>
      </w:pPr>
      <w:rPr>
        <w:rFonts w:ascii="Times New Roman" w:eastAsia="Times New Roman" w:hAnsi="Times New Roman" w:cs="Times New Roman"/>
        <w:b w:val="0"/>
        <w:bCs w:val="0"/>
        <w:i w:val="0"/>
        <w:iCs w:val="0"/>
        <w:strike w:val="0"/>
        <w:color w:val="000000"/>
        <w:sz w:val="20"/>
        <w:szCs w:val="20"/>
        <w:u w:val="none"/>
      </w:rPr>
    </w:lvl>
    <w:lvl w:ilvl="3" w:tplc="B1F6C75E">
      <w:start w:val="1"/>
      <w:numFmt w:val="decimal"/>
      <w:lvlText w:val="%4."/>
      <w:lvlJc w:val="left"/>
      <w:pPr>
        <w:tabs>
          <w:tab w:val="num" w:pos="360"/>
        </w:tabs>
        <w:ind w:left="360" w:firstLine="2160"/>
      </w:pPr>
      <w:rPr>
        <w:rFonts w:ascii="Calibri" w:eastAsia="Times New Roman" w:hAnsi="Calibri" w:cs="Calibri" w:hint="default"/>
        <w:b/>
        <w:bCs/>
        <w:i w:val="0"/>
        <w:iCs w:val="0"/>
        <w:strike w:val="0"/>
        <w:color w:val="000000"/>
        <w:sz w:val="22"/>
        <w:szCs w:val="22"/>
        <w:u w:val="none"/>
      </w:rPr>
    </w:lvl>
    <w:lvl w:ilvl="4" w:tplc="FFFFFFFF">
      <w:start w:val="1"/>
      <w:numFmt w:val="lowerLetter"/>
      <w:lvlText w:val="%5."/>
      <w:lvlJc w:val="left"/>
      <w:pPr>
        <w:tabs>
          <w:tab w:val="num" w:pos="3870"/>
        </w:tabs>
        <w:ind w:left="3870" w:hanging="63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590"/>
        </w:tabs>
        <w:ind w:left="4590" w:hanging="45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310"/>
        </w:tabs>
        <w:ind w:left="5310" w:hanging="63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6030"/>
        </w:tabs>
        <w:ind w:left="6030" w:hanging="63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750"/>
        </w:tabs>
        <w:ind w:left="6750" w:hanging="45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4015097"/>
    <w:multiLevelType w:val="hybridMultilevel"/>
    <w:tmpl w:val="D2824B5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5441D6"/>
    <w:multiLevelType w:val="hybridMultilevel"/>
    <w:tmpl w:val="C906782A"/>
    <w:lvl w:ilvl="0" w:tplc="10090019">
      <w:start w:val="1"/>
      <w:numFmt w:val="lowerLetter"/>
      <w:lvlText w:val="%1."/>
      <w:lvlJc w:val="left"/>
      <w:pPr>
        <w:ind w:left="2421" w:hanging="360"/>
      </w:p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3" w15:restartNumberingAfterBreak="0">
    <w:nsid w:val="0B6317C3"/>
    <w:multiLevelType w:val="hybridMultilevel"/>
    <w:tmpl w:val="BAB8BDDC"/>
    <w:lvl w:ilvl="0" w:tplc="47A27820">
      <w:start w:val="1"/>
      <w:numFmt w:val="lowerLetter"/>
      <w:lvlText w:val="%1)"/>
      <w:lvlJc w:val="left"/>
      <w:pPr>
        <w:ind w:left="1170" w:hanging="360"/>
      </w:pPr>
      <w:rPr>
        <w:rFonts w:ascii="Calibri" w:hAnsi="Calibri" w:cs="Calibr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FC36656"/>
    <w:multiLevelType w:val="hybridMultilevel"/>
    <w:tmpl w:val="A3FA5BD0"/>
    <w:lvl w:ilvl="0" w:tplc="98D84626">
      <w:start w:val="1"/>
      <w:numFmt w:val="lowerLetter"/>
      <w:lvlText w:val="%1)"/>
      <w:lvlJc w:val="left"/>
      <w:pPr>
        <w:tabs>
          <w:tab w:val="num" w:pos="1080"/>
        </w:tabs>
        <w:ind w:left="1080" w:hanging="360"/>
      </w:pPr>
      <w:rPr>
        <w:rFonts w:ascii="Calibri" w:hAnsi="Calibri" w:cs="Calibri" w:hint="default"/>
        <w:sz w:val="22"/>
        <w:szCs w:val="24"/>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C77A7A"/>
    <w:multiLevelType w:val="hybridMultilevel"/>
    <w:tmpl w:val="ED5C8804"/>
    <w:lvl w:ilvl="0" w:tplc="80D84F56">
      <w:start w:val="1"/>
      <w:numFmt w:val="lowerLetter"/>
      <w:lvlText w:val="%1)"/>
      <w:lvlJc w:val="lef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 w15:restartNumberingAfterBreak="0">
    <w:nsid w:val="10721FD9"/>
    <w:multiLevelType w:val="hybridMultilevel"/>
    <w:tmpl w:val="B75613E0"/>
    <w:lvl w:ilvl="0" w:tplc="04090001">
      <w:start w:val="1"/>
      <w:numFmt w:val="decimal"/>
      <w:lvlText w:val="%1."/>
      <w:lvlJc w:val="left"/>
      <w:pPr>
        <w:ind w:left="1080" w:hanging="360"/>
      </w:pPr>
      <w:rPr>
        <w:b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0AC574F"/>
    <w:multiLevelType w:val="hybridMultilevel"/>
    <w:tmpl w:val="73608D56"/>
    <w:lvl w:ilvl="0" w:tplc="D6A2AC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C663D"/>
    <w:multiLevelType w:val="hybridMultilevel"/>
    <w:tmpl w:val="FD4AACBC"/>
    <w:lvl w:ilvl="0" w:tplc="24564794">
      <w:start w:val="2"/>
      <w:numFmt w:val="decimal"/>
      <w:lvlText w:val="%1."/>
      <w:lvlJc w:val="left"/>
      <w:pPr>
        <w:tabs>
          <w:tab w:val="num" w:pos="360"/>
        </w:tabs>
        <w:ind w:left="360" w:hanging="360"/>
      </w:pPr>
      <w:rPr>
        <w:rFonts w:hint="default"/>
        <w:b w:val="0"/>
        <w:sz w:val="22"/>
        <w:szCs w:val="24"/>
      </w:rPr>
    </w:lvl>
    <w:lvl w:ilvl="1" w:tplc="8802415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A334D"/>
    <w:multiLevelType w:val="hybridMultilevel"/>
    <w:tmpl w:val="B8866B2C"/>
    <w:lvl w:ilvl="0" w:tplc="42FC32C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477E2"/>
    <w:multiLevelType w:val="hybridMultilevel"/>
    <w:tmpl w:val="5470D6BE"/>
    <w:lvl w:ilvl="0" w:tplc="04090001">
      <w:start w:val="1"/>
      <w:numFmt w:val="decimal"/>
      <w:lvlText w:val="%1."/>
      <w:lvlJc w:val="left"/>
      <w:pPr>
        <w:ind w:left="360" w:hanging="360"/>
      </w:pPr>
      <w:rPr>
        <w:rFonts w:hint="default"/>
      </w:rPr>
    </w:lvl>
    <w:lvl w:ilvl="1" w:tplc="04090003">
      <w:start w:val="1"/>
      <w:numFmt w:val="lowerLetter"/>
      <w:lvlText w:val="%2."/>
      <w:lvlJc w:val="left"/>
      <w:pPr>
        <w:ind w:left="72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 w15:restartNumberingAfterBreak="0">
    <w:nsid w:val="261657E9"/>
    <w:multiLevelType w:val="hybridMultilevel"/>
    <w:tmpl w:val="B62E8F38"/>
    <w:lvl w:ilvl="0" w:tplc="FFFFFFFF">
      <w:start w:val="1"/>
      <w:numFmt w:val="lowerLetter"/>
      <w:lvlText w:val="%1)"/>
      <w:lvlJc w:val="left"/>
      <w:pPr>
        <w:ind w:left="1140" w:hanging="360"/>
      </w:p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12" w15:restartNumberingAfterBreak="0">
    <w:nsid w:val="28A56FC1"/>
    <w:multiLevelType w:val="hybridMultilevel"/>
    <w:tmpl w:val="FCDE55AA"/>
    <w:lvl w:ilvl="0" w:tplc="D2360062">
      <w:start w:val="1"/>
      <w:numFmt w:val="decimal"/>
      <w:lvlText w:val="%1."/>
      <w:lvlJc w:val="left"/>
      <w:pPr>
        <w:tabs>
          <w:tab w:val="num" w:pos="360"/>
        </w:tabs>
        <w:ind w:left="360" w:hanging="360"/>
      </w:pPr>
      <w:rPr>
        <w:rFonts w:ascii="Calibri" w:hAnsi="Calibri" w:cs="Calibri" w:hint="default"/>
        <w:b w:val="0"/>
        <w:bCs w:val="0"/>
        <w:sz w:val="22"/>
        <w:szCs w:val="22"/>
      </w:rPr>
    </w:lvl>
    <w:lvl w:ilvl="1" w:tplc="04090003">
      <w:start w:val="1"/>
      <w:numFmt w:val="lowerLetter"/>
      <w:lvlText w:val="%2)"/>
      <w:lvlJc w:val="left"/>
      <w:pPr>
        <w:tabs>
          <w:tab w:val="num" w:pos="630"/>
        </w:tabs>
        <w:ind w:left="630" w:hanging="360"/>
      </w:pPr>
      <w:rPr>
        <w:rFonts w:cs="Times New Roman"/>
      </w:rPr>
    </w:lvl>
    <w:lvl w:ilvl="2" w:tplc="04090005" w:tentative="1">
      <w:start w:val="1"/>
      <w:numFmt w:val="lowerRoman"/>
      <w:lvlText w:val="%3."/>
      <w:lvlJc w:val="right"/>
      <w:pPr>
        <w:tabs>
          <w:tab w:val="num" w:pos="1710"/>
        </w:tabs>
        <w:ind w:left="1710" w:hanging="180"/>
      </w:pPr>
      <w:rPr>
        <w:rFonts w:cs="Times New Roman"/>
      </w:rPr>
    </w:lvl>
    <w:lvl w:ilvl="3" w:tplc="04090001" w:tentative="1">
      <w:start w:val="1"/>
      <w:numFmt w:val="decimal"/>
      <w:lvlText w:val="%4."/>
      <w:lvlJc w:val="left"/>
      <w:pPr>
        <w:tabs>
          <w:tab w:val="num" w:pos="2430"/>
        </w:tabs>
        <w:ind w:left="2430" w:hanging="360"/>
      </w:pPr>
      <w:rPr>
        <w:rFonts w:cs="Times New Roman"/>
      </w:rPr>
    </w:lvl>
    <w:lvl w:ilvl="4" w:tplc="04090003" w:tentative="1">
      <w:start w:val="1"/>
      <w:numFmt w:val="lowerLetter"/>
      <w:lvlText w:val="%5."/>
      <w:lvlJc w:val="left"/>
      <w:pPr>
        <w:tabs>
          <w:tab w:val="num" w:pos="3150"/>
        </w:tabs>
        <w:ind w:left="3150" w:hanging="360"/>
      </w:pPr>
      <w:rPr>
        <w:rFonts w:cs="Times New Roman"/>
      </w:rPr>
    </w:lvl>
    <w:lvl w:ilvl="5" w:tplc="04090005" w:tentative="1">
      <w:start w:val="1"/>
      <w:numFmt w:val="lowerRoman"/>
      <w:lvlText w:val="%6."/>
      <w:lvlJc w:val="right"/>
      <w:pPr>
        <w:tabs>
          <w:tab w:val="num" w:pos="3870"/>
        </w:tabs>
        <w:ind w:left="3870" w:hanging="180"/>
      </w:pPr>
      <w:rPr>
        <w:rFonts w:cs="Times New Roman"/>
      </w:rPr>
    </w:lvl>
    <w:lvl w:ilvl="6" w:tplc="04090001" w:tentative="1">
      <w:start w:val="1"/>
      <w:numFmt w:val="decimal"/>
      <w:lvlText w:val="%7."/>
      <w:lvlJc w:val="left"/>
      <w:pPr>
        <w:tabs>
          <w:tab w:val="num" w:pos="4590"/>
        </w:tabs>
        <w:ind w:left="4590" w:hanging="360"/>
      </w:pPr>
      <w:rPr>
        <w:rFonts w:cs="Times New Roman"/>
      </w:rPr>
    </w:lvl>
    <w:lvl w:ilvl="7" w:tplc="04090003" w:tentative="1">
      <w:start w:val="1"/>
      <w:numFmt w:val="lowerLetter"/>
      <w:lvlText w:val="%8."/>
      <w:lvlJc w:val="left"/>
      <w:pPr>
        <w:tabs>
          <w:tab w:val="num" w:pos="5310"/>
        </w:tabs>
        <w:ind w:left="5310" w:hanging="360"/>
      </w:pPr>
      <w:rPr>
        <w:rFonts w:cs="Times New Roman"/>
      </w:rPr>
    </w:lvl>
    <w:lvl w:ilvl="8" w:tplc="04090005" w:tentative="1">
      <w:start w:val="1"/>
      <w:numFmt w:val="lowerRoman"/>
      <w:lvlText w:val="%9."/>
      <w:lvlJc w:val="right"/>
      <w:pPr>
        <w:tabs>
          <w:tab w:val="num" w:pos="6030"/>
        </w:tabs>
        <w:ind w:left="6030" w:hanging="180"/>
      </w:pPr>
      <w:rPr>
        <w:rFonts w:cs="Times New Roman"/>
      </w:rPr>
    </w:lvl>
  </w:abstractNum>
  <w:abstractNum w:abstractNumId="13" w15:restartNumberingAfterBreak="0">
    <w:nsid w:val="2AEE381E"/>
    <w:multiLevelType w:val="hybridMultilevel"/>
    <w:tmpl w:val="7138D814"/>
    <w:lvl w:ilvl="0" w:tplc="C8CE27B2">
      <w:start w:val="1"/>
      <w:numFmt w:val="lowerLetter"/>
      <w:lvlText w:val="%1."/>
      <w:lvlJc w:val="left"/>
      <w:pPr>
        <w:ind w:left="1080" w:hanging="360"/>
      </w:p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8C2653"/>
    <w:multiLevelType w:val="hybridMultilevel"/>
    <w:tmpl w:val="EB8862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015D7C"/>
    <w:multiLevelType w:val="hybridMultilevel"/>
    <w:tmpl w:val="63E6FB04"/>
    <w:name w:val="MB General"/>
    <w:lvl w:ilvl="0" w:tplc="E508E494">
      <w:start w:val="1"/>
      <w:numFmt w:val="lowerLetter"/>
      <w:lvlText w:val="%1)"/>
      <w:lvlJc w:val="left"/>
      <w:pPr>
        <w:ind w:left="1080" w:hanging="360"/>
      </w:pPr>
    </w:lvl>
    <w:lvl w:ilvl="1" w:tplc="B2B44A9C" w:tentative="1">
      <w:start w:val="1"/>
      <w:numFmt w:val="lowerLetter"/>
      <w:lvlText w:val="%2."/>
      <w:lvlJc w:val="left"/>
      <w:pPr>
        <w:ind w:left="1800" w:hanging="360"/>
      </w:pPr>
    </w:lvl>
    <w:lvl w:ilvl="2" w:tplc="C5086A1A" w:tentative="1">
      <w:start w:val="1"/>
      <w:numFmt w:val="lowerRoman"/>
      <w:lvlText w:val="%3."/>
      <w:lvlJc w:val="right"/>
      <w:pPr>
        <w:ind w:left="2520" w:hanging="180"/>
      </w:pPr>
    </w:lvl>
    <w:lvl w:ilvl="3" w:tplc="C5E44830" w:tentative="1">
      <w:start w:val="1"/>
      <w:numFmt w:val="decimal"/>
      <w:lvlText w:val="%4."/>
      <w:lvlJc w:val="left"/>
      <w:pPr>
        <w:ind w:left="3240" w:hanging="360"/>
      </w:pPr>
    </w:lvl>
    <w:lvl w:ilvl="4" w:tplc="F002243E" w:tentative="1">
      <w:start w:val="1"/>
      <w:numFmt w:val="lowerLetter"/>
      <w:lvlText w:val="%5."/>
      <w:lvlJc w:val="left"/>
      <w:pPr>
        <w:ind w:left="3960" w:hanging="360"/>
      </w:pPr>
    </w:lvl>
    <w:lvl w:ilvl="5" w:tplc="D58CFBB8" w:tentative="1">
      <w:start w:val="1"/>
      <w:numFmt w:val="lowerRoman"/>
      <w:lvlText w:val="%6."/>
      <w:lvlJc w:val="right"/>
      <w:pPr>
        <w:ind w:left="4680" w:hanging="180"/>
      </w:pPr>
    </w:lvl>
    <w:lvl w:ilvl="6" w:tplc="54FA4B8C" w:tentative="1">
      <w:start w:val="1"/>
      <w:numFmt w:val="decimal"/>
      <w:lvlText w:val="%7."/>
      <w:lvlJc w:val="left"/>
      <w:pPr>
        <w:ind w:left="5400" w:hanging="360"/>
      </w:pPr>
    </w:lvl>
    <w:lvl w:ilvl="7" w:tplc="8BBAD1BE" w:tentative="1">
      <w:start w:val="1"/>
      <w:numFmt w:val="lowerLetter"/>
      <w:lvlText w:val="%8."/>
      <w:lvlJc w:val="left"/>
      <w:pPr>
        <w:ind w:left="6120" w:hanging="360"/>
      </w:pPr>
    </w:lvl>
    <w:lvl w:ilvl="8" w:tplc="1CC043C6" w:tentative="1">
      <w:start w:val="1"/>
      <w:numFmt w:val="lowerRoman"/>
      <w:lvlText w:val="%9."/>
      <w:lvlJc w:val="right"/>
      <w:pPr>
        <w:ind w:left="6840" w:hanging="180"/>
      </w:pPr>
    </w:lvl>
  </w:abstractNum>
  <w:abstractNum w:abstractNumId="16" w15:restartNumberingAfterBreak="0">
    <w:nsid w:val="38247796"/>
    <w:multiLevelType w:val="hybridMultilevel"/>
    <w:tmpl w:val="11A40178"/>
    <w:lvl w:ilvl="0" w:tplc="00000003">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9024E"/>
    <w:multiLevelType w:val="hybridMultilevel"/>
    <w:tmpl w:val="6D8C05EA"/>
    <w:lvl w:ilvl="0" w:tplc="2C5C4C94">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8" w15:restartNumberingAfterBreak="0">
    <w:nsid w:val="38F95A35"/>
    <w:multiLevelType w:val="hybridMultilevel"/>
    <w:tmpl w:val="ABB6EC66"/>
    <w:lvl w:ilvl="0" w:tplc="C8CE27B2">
      <w:start w:val="1"/>
      <w:numFmt w:val="lowerRoman"/>
      <w:lvlText w:val="%1."/>
      <w:lvlJc w:val="left"/>
      <w:pPr>
        <w:ind w:left="1170" w:hanging="360"/>
      </w:pPr>
      <w:rPr>
        <w:rFonts w:hint="default"/>
      </w:rPr>
    </w:lvl>
    <w:lvl w:ilvl="1" w:tplc="04090017"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CA67947"/>
    <w:multiLevelType w:val="hybridMultilevel"/>
    <w:tmpl w:val="B1929C30"/>
    <w:lvl w:ilvl="0" w:tplc="C8CE27B2">
      <w:start w:val="2"/>
      <w:numFmt w:val="decimal"/>
      <w:lvlText w:val="%1."/>
      <w:lvlJc w:val="left"/>
      <w:pPr>
        <w:tabs>
          <w:tab w:val="num" w:pos="360"/>
        </w:tabs>
        <w:ind w:left="360" w:hanging="360"/>
      </w:pPr>
      <w:rPr>
        <w:rFonts w:hint="default"/>
        <w:b w:val="0"/>
      </w:rPr>
    </w:lvl>
    <w:lvl w:ilvl="1" w:tplc="04090017"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B6DA0"/>
    <w:multiLevelType w:val="hybridMultilevel"/>
    <w:tmpl w:val="DB784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021B3"/>
    <w:multiLevelType w:val="hybridMultilevel"/>
    <w:tmpl w:val="FAA89052"/>
    <w:lvl w:ilvl="0" w:tplc="0409001B">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8FB7705"/>
    <w:multiLevelType w:val="hybridMultilevel"/>
    <w:tmpl w:val="A3547E58"/>
    <w:lvl w:ilvl="0" w:tplc="04090017">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2F19FC"/>
    <w:multiLevelType w:val="hybridMultilevel"/>
    <w:tmpl w:val="C3344A3C"/>
    <w:lvl w:ilvl="0" w:tplc="AD1EDB62">
      <w:start w:val="1"/>
      <w:numFmt w:val="lowerRoman"/>
      <w:lvlText w:val="%1."/>
      <w:lvlJc w:val="left"/>
      <w:pPr>
        <w:ind w:left="1080" w:hanging="360"/>
      </w:pPr>
      <w:rPr>
        <w:rFonts w:hint="default"/>
      </w:rPr>
    </w:lvl>
    <w:lvl w:ilvl="1" w:tplc="F344102A" w:tentative="1">
      <w:start w:val="1"/>
      <w:numFmt w:val="lowerLetter"/>
      <w:lvlText w:val="%2."/>
      <w:lvlJc w:val="left"/>
      <w:pPr>
        <w:ind w:left="1800" w:hanging="360"/>
      </w:pPr>
    </w:lvl>
    <w:lvl w:ilvl="2" w:tplc="702CAF1A" w:tentative="1">
      <w:start w:val="1"/>
      <w:numFmt w:val="lowerRoman"/>
      <w:lvlText w:val="%3."/>
      <w:lvlJc w:val="right"/>
      <w:pPr>
        <w:ind w:left="2520" w:hanging="180"/>
      </w:pPr>
    </w:lvl>
    <w:lvl w:ilvl="3" w:tplc="E3109266" w:tentative="1">
      <w:start w:val="1"/>
      <w:numFmt w:val="decimal"/>
      <w:lvlText w:val="%4."/>
      <w:lvlJc w:val="left"/>
      <w:pPr>
        <w:ind w:left="3240" w:hanging="360"/>
      </w:pPr>
    </w:lvl>
    <w:lvl w:ilvl="4" w:tplc="CAB4EF36" w:tentative="1">
      <w:start w:val="1"/>
      <w:numFmt w:val="lowerLetter"/>
      <w:lvlText w:val="%5."/>
      <w:lvlJc w:val="left"/>
      <w:pPr>
        <w:ind w:left="3960" w:hanging="360"/>
      </w:pPr>
    </w:lvl>
    <w:lvl w:ilvl="5" w:tplc="8C6A3016" w:tentative="1">
      <w:start w:val="1"/>
      <w:numFmt w:val="lowerRoman"/>
      <w:lvlText w:val="%6."/>
      <w:lvlJc w:val="right"/>
      <w:pPr>
        <w:ind w:left="4680" w:hanging="180"/>
      </w:pPr>
    </w:lvl>
    <w:lvl w:ilvl="6" w:tplc="4C98D894" w:tentative="1">
      <w:start w:val="1"/>
      <w:numFmt w:val="decimal"/>
      <w:lvlText w:val="%7."/>
      <w:lvlJc w:val="left"/>
      <w:pPr>
        <w:ind w:left="5400" w:hanging="360"/>
      </w:pPr>
    </w:lvl>
    <w:lvl w:ilvl="7" w:tplc="32F2B8B8" w:tentative="1">
      <w:start w:val="1"/>
      <w:numFmt w:val="lowerLetter"/>
      <w:lvlText w:val="%8."/>
      <w:lvlJc w:val="left"/>
      <w:pPr>
        <w:ind w:left="6120" w:hanging="360"/>
      </w:pPr>
    </w:lvl>
    <w:lvl w:ilvl="8" w:tplc="E086347C" w:tentative="1">
      <w:start w:val="1"/>
      <w:numFmt w:val="lowerRoman"/>
      <w:lvlText w:val="%9."/>
      <w:lvlJc w:val="right"/>
      <w:pPr>
        <w:ind w:left="6840" w:hanging="180"/>
      </w:pPr>
    </w:lvl>
  </w:abstractNum>
  <w:abstractNum w:abstractNumId="24" w15:restartNumberingAfterBreak="0">
    <w:nsid w:val="4B5704C7"/>
    <w:multiLevelType w:val="hybridMultilevel"/>
    <w:tmpl w:val="CFE6295C"/>
    <w:lvl w:ilvl="0" w:tplc="23C6E21A">
      <w:start w:val="1"/>
      <w:numFmt w:val="decimal"/>
      <w:lvlText w:val="%1."/>
      <w:lvlJc w:val="left"/>
      <w:pPr>
        <w:ind w:left="750" w:hanging="360"/>
      </w:pPr>
      <w:rPr>
        <w:rFonts w:ascii="Calibri" w:hAnsi="Calibri"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15:restartNumberingAfterBreak="0">
    <w:nsid w:val="4DEE5BE8"/>
    <w:multiLevelType w:val="hybridMultilevel"/>
    <w:tmpl w:val="28D6EF42"/>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556666ED"/>
    <w:multiLevelType w:val="hybridMultilevel"/>
    <w:tmpl w:val="C4A4580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60C48B3"/>
    <w:multiLevelType w:val="hybridMultilevel"/>
    <w:tmpl w:val="50E00C18"/>
    <w:lvl w:ilvl="0" w:tplc="04090017">
      <w:start w:val="1"/>
      <w:numFmt w:val="lowerRoman"/>
      <w:lvlText w:val="%1."/>
      <w:lvlJc w:val="left"/>
      <w:pPr>
        <w:tabs>
          <w:tab w:val="num" w:pos="720"/>
        </w:tabs>
        <w:ind w:left="720" w:hanging="720"/>
      </w:pPr>
      <w:rPr>
        <w:rFonts w:ascii="Arial" w:eastAsia="Times New Roman" w:hAnsi="Arial" w:cs="Times New Roman"/>
      </w:rPr>
    </w:lvl>
    <w:lvl w:ilvl="1" w:tplc="04090019">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left"/>
      <w:pPr>
        <w:tabs>
          <w:tab w:val="num" w:pos="900"/>
        </w:tabs>
        <w:ind w:left="900" w:hanging="18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67B753D"/>
    <w:multiLevelType w:val="hybridMultilevel"/>
    <w:tmpl w:val="B720D95A"/>
    <w:lvl w:ilvl="0" w:tplc="DE90B458">
      <w:start w:val="1"/>
      <w:numFmt w:val="decimal"/>
      <w:lvlText w:val="%1."/>
      <w:lvlJc w:val="left"/>
      <w:pPr>
        <w:tabs>
          <w:tab w:val="num" w:pos="360"/>
        </w:tabs>
        <w:ind w:left="360" w:hanging="360"/>
      </w:pPr>
      <w:rPr>
        <w:rFonts w:hint="default"/>
        <w:color w:val="auto"/>
        <w:sz w:val="22"/>
        <w:szCs w:val="20"/>
      </w:rPr>
    </w:lvl>
    <w:lvl w:ilvl="1" w:tplc="04090019">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9CC2174"/>
    <w:multiLevelType w:val="hybridMultilevel"/>
    <w:tmpl w:val="BD9C91F8"/>
    <w:lvl w:ilvl="0" w:tplc="FFBC9E60">
      <w:start w:val="1"/>
      <w:numFmt w:val="lowerRoman"/>
      <w:lvlText w:val="%1."/>
      <w:lvlJc w:val="left"/>
      <w:pPr>
        <w:tabs>
          <w:tab w:val="num" w:pos="1350"/>
        </w:tabs>
        <w:ind w:left="1350" w:hanging="720"/>
      </w:pPr>
      <w:rPr>
        <w:rFonts w:ascii="Arial" w:eastAsia="Times New Roman" w:hAnsi="Arial" w:cs="Times New Roman"/>
      </w:rPr>
    </w:lvl>
    <w:lvl w:ilvl="1" w:tplc="04090019">
      <w:start w:val="1"/>
      <w:numFmt w:val="lowerLetter"/>
      <w:lvlText w:val="%2)"/>
      <w:lvlJc w:val="left"/>
      <w:pPr>
        <w:tabs>
          <w:tab w:val="num" w:pos="1350"/>
        </w:tabs>
        <w:ind w:left="1350" w:hanging="360"/>
      </w:pPr>
      <w:rPr>
        <w:rFonts w:cs="Times New Roman" w:hint="default"/>
      </w:rPr>
    </w:lvl>
    <w:lvl w:ilvl="2" w:tplc="0409001B">
      <w:start w:val="1"/>
      <w:numFmt w:val="lowerRoman"/>
      <w:lvlText w:val="%3."/>
      <w:lvlJc w:val="left"/>
      <w:pPr>
        <w:tabs>
          <w:tab w:val="num" w:pos="810"/>
        </w:tabs>
        <w:ind w:left="810" w:hanging="180"/>
      </w:pPr>
      <w:rPr>
        <w:rFonts w:cs="Times New Roman" w:hint="default"/>
      </w:rPr>
    </w:lvl>
    <w:lvl w:ilvl="3" w:tplc="0409000F">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0" w15:restartNumberingAfterBreak="0">
    <w:nsid w:val="5AA06C02"/>
    <w:multiLevelType w:val="hybridMultilevel"/>
    <w:tmpl w:val="EC369012"/>
    <w:lvl w:ilvl="0" w:tplc="6FCC79B0">
      <w:start w:val="1"/>
      <w:numFmt w:val="decimal"/>
      <w:lvlText w:val="%1."/>
      <w:lvlJc w:val="left"/>
      <w:pPr>
        <w:tabs>
          <w:tab w:val="num" w:pos="360"/>
        </w:tabs>
        <w:ind w:left="360" w:hanging="360"/>
      </w:pPr>
      <w:rPr>
        <w:rFonts w:ascii="Calibri" w:hAnsi="Calibri" w:cs="Calibri" w:hint="default"/>
        <w:b w:val="0"/>
        <w:bCs w:val="0"/>
        <w:sz w:val="22"/>
        <w:szCs w:val="22"/>
      </w:rPr>
    </w:lvl>
    <w:lvl w:ilvl="1" w:tplc="E8548BBE">
      <w:start w:val="1"/>
      <w:numFmt w:val="lowerLetter"/>
      <w:lvlText w:val="%2)"/>
      <w:lvlJc w:val="left"/>
      <w:pPr>
        <w:tabs>
          <w:tab w:val="num" w:pos="630"/>
        </w:tabs>
        <w:ind w:left="630" w:hanging="360"/>
      </w:pPr>
      <w:rPr>
        <w:rFonts w:cs="Times New Roman"/>
      </w:rPr>
    </w:lvl>
    <w:lvl w:ilvl="2" w:tplc="76D8D282" w:tentative="1">
      <w:start w:val="1"/>
      <w:numFmt w:val="lowerRoman"/>
      <w:lvlText w:val="%3."/>
      <w:lvlJc w:val="right"/>
      <w:pPr>
        <w:tabs>
          <w:tab w:val="num" w:pos="1710"/>
        </w:tabs>
        <w:ind w:left="1710" w:hanging="180"/>
      </w:pPr>
      <w:rPr>
        <w:rFonts w:cs="Times New Roman"/>
      </w:rPr>
    </w:lvl>
    <w:lvl w:ilvl="3" w:tplc="79287158" w:tentative="1">
      <w:start w:val="1"/>
      <w:numFmt w:val="decimal"/>
      <w:lvlText w:val="%4."/>
      <w:lvlJc w:val="left"/>
      <w:pPr>
        <w:tabs>
          <w:tab w:val="num" w:pos="2430"/>
        </w:tabs>
        <w:ind w:left="2430" w:hanging="360"/>
      </w:pPr>
      <w:rPr>
        <w:rFonts w:cs="Times New Roman"/>
      </w:rPr>
    </w:lvl>
    <w:lvl w:ilvl="4" w:tplc="A290DE98" w:tentative="1">
      <w:start w:val="1"/>
      <w:numFmt w:val="lowerLetter"/>
      <w:lvlText w:val="%5."/>
      <w:lvlJc w:val="left"/>
      <w:pPr>
        <w:tabs>
          <w:tab w:val="num" w:pos="3150"/>
        </w:tabs>
        <w:ind w:left="3150" w:hanging="360"/>
      </w:pPr>
      <w:rPr>
        <w:rFonts w:cs="Times New Roman"/>
      </w:rPr>
    </w:lvl>
    <w:lvl w:ilvl="5" w:tplc="01906AF8" w:tentative="1">
      <w:start w:val="1"/>
      <w:numFmt w:val="lowerRoman"/>
      <w:lvlText w:val="%6."/>
      <w:lvlJc w:val="right"/>
      <w:pPr>
        <w:tabs>
          <w:tab w:val="num" w:pos="3870"/>
        </w:tabs>
        <w:ind w:left="3870" w:hanging="180"/>
      </w:pPr>
      <w:rPr>
        <w:rFonts w:cs="Times New Roman"/>
      </w:rPr>
    </w:lvl>
    <w:lvl w:ilvl="6" w:tplc="4E8253A4" w:tentative="1">
      <w:start w:val="1"/>
      <w:numFmt w:val="decimal"/>
      <w:lvlText w:val="%7."/>
      <w:lvlJc w:val="left"/>
      <w:pPr>
        <w:tabs>
          <w:tab w:val="num" w:pos="4590"/>
        </w:tabs>
        <w:ind w:left="4590" w:hanging="360"/>
      </w:pPr>
      <w:rPr>
        <w:rFonts w:cs="Times New Roman"/>
      </w:rPr>
    </w:lvl>
    <w:lvl w:ilvl="7" w:tplc="332ED904" w:tentative="1">
      <w:start w:val="1"/>
      <w:numFmt w:val="lowerLetter"/>
      <w:lvlText w:val="%8."/>
      <w:lvlJc w:val="left"/>
      <w:pPr>
        <w:tabs>
          <w:tab w:val="num" w:pos="5310"/>
        </w:tabs>
        <w:ind w:left="5310" w:hanging="360"/>
      </w:pPr>
      <w:rPr>
        <w:rFonts w:cs="Times New Roman"/>
      </w:rPr>
    </w:lvl>
    <w:lvl w:ilvl="8" w:tplc="ED58C94A" w:tentative="1">
      <w:start w:val="1"/>
      <w:numFmt w:val="lowerRoman"/>
      <w:lvlText w:val="%9."/>
      <w:lvlJc w:val="right"/>
      <w:pPr>
        <w:tabs>
          <w:tab w:val="num" w:pos="6030"/>
        </w:tabs>
        <w:ind w:left="6030" w:hanging="180"/>
      </w:pPr>
      <w:rPr>
        <w:rFonts w:cs="Times New Roman"/>
      </w:rPr>
    </w:lvl>
  </w:abstractNum>
  <w:abstractNum w:abstractNumId="31" w15:restartNumberingAfterBreak="0">
    <w:nsid w:val="5AE4247A"/>
    <w:multiLevelType w:val="hybridMultilevel"/>
    <w:tmpl w:val="28FA80D0"/>
    <w:styleLink w:val="ImportedStyle111"/>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C7C57A9"/>
    <w:multiLevelType w:val="hybridMultilevel"/>
    <w:tmpl w:val="EA8A4C78"/>
    <w:lvl w:ilvl="0" w:tplc="3B14C016">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9E518A"/>
    <w:multiLevelType w:val="hybridMultilevel"/>
    <w:tmpl w:val="1F3E012E"/>
    <w:lvl w:ilvl="0" w:tplc="0409000F">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5E1E7C2A"/>
    <w:multiLevelType w:val="hybridMultilevel"/>
    <w:tmpl w:val="6DFCED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E3F4FA6"/>
    <w:multiLevelType w:val="hybridMultilevel"/>
    <w:tmpl w:val="A168AA78"/>
    <w:lvl w:ilvl="0" w:tplc="0409000F">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A742D6"/>
    <w:multiLevelType w:val="hybridMultilevel"/>
    <w:tmpl w:val="8078DB72"/>
    <w:lvl w:ilvl="0" w:tplc="78E4671A">
      <w:start w:val="1"/>
      <w:numFmt w:val="lowerLetter"/>
      <w:lvlText w:val="%1)"/>
      <w:lvlJc w:val="left"/>
      <w:pPr>
        <w:ind w:left="1851" w:hanging="360"/>
      </w:pPr>
    </w:lvl>
    <w:lvl w:ilvl="1" w:tplc="04090017"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37" w15:restartNumberingAfterBreak="0">
    <w:nsid w:val="60073048"/>
    <w:multiLevelType w:val="hybridMultilevel"/>
    <w:tmpl w:val="060663F6"/>
    <w:lvl w:ilvl="0" w:tplc="88BC367C">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61333B05"/>
    <w:multiLevelType w:val="hybridMultilevel"/>
    <w:tmpl w:val="EA3A7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3691B"/>
    <w:multiLevelType w:val="hybridMultilevel"/>
    <w:tmpl w:val="F11A0024"/>
    <w:lvl w:ilvl="0" w:tplc="C2C6C49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9F7BDD"/>
    <w:multiLevelType w:val="hybridMultilevel"/>
    <w:tmpl w:val="72A80182"/>
    <w:lvl w:ilvl="0" w:tplc="1682D31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595279"/>
    <w:multiLevelType w:val="hybridMultilevel"/>
    <w:tmpl w:val="829E60EC"/>
    <w:lvl w:ilvl="0" w:tplc="0409000F">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15:restartNumberingAfterBreak="0">
    <w:nsid w:val="6FE60E7B"/>
    <w:multiLevelType w:val="hybridMultilevel"/>
    <w:tmpl w:val="6A7CA656"/>
    <w:lvl w:ilvl="0" w:tplc="0409000F">
      <w:start w:val="1"/>
      <w:numFmt w:val="lowerLetter"/>
      <w:lvlText w:val="%1)"/>
      <w:lvlJc w:val="left"/>
      <w:pPr>
        <w:ind w:left="1139" w:hanging="360"/>
      </w:pPr>
      <w:rPr>
        <w:rFonts w:cs="Times New Roman" w:hint="default"/>
        <w:color w:val="auto"/>
      </w:rPr>
    </w:lvl>
    <w:lvl w:ilvl="1" w:tplc="04090003" w:tentative="1">
      <w:start w:val="1"/>
      <w:numFmt w:val="lowerLetter"/>
      <w:lvlText w:val="%2."/>
      <w:lvlJc w:val="left"/>
      <w:pPr>
        <w:ind w:left="1859" w:hanging="360"/>
      </w:pPr>
    </w:lvl>
    <w:lvl w:ilvl="2" w:tplc="04090005" w:tentative="1">
      <w:start w:val="1"/>
      <w:numFmt w:val="lowerRoman"/>
      <w:lvlText w:val="%3."/>
      <w:lvlJc w:val="right"/>
      <w:pPr>
        <w:ind w:left="2579" w:hanging="180"/>
      </w:pPr>
    </w:lvl>
    <w:lvl w:ilvl="3" w:tplc="04090001" w:tentative="1">
      <w:start w:val="1"/>
      <w:numFmt w:val="decimal"/>
      <w:lvlText w:val="%4."/>
      <w:lvlJc w:val="left"/>
      <w:pPr>
        <w:ind w:left="3299" w:hanging="360"/>
      </w:pPr>
    </w:lvl>
    <w:lvl w:ilvl="4" w:tplc="04090003" w:tentative="1">
      <w:start w:val="1"/>
      <w:numFmt w:val="lowerLetter"/>
      <w:lvlText w:val="%5."/>
      <w:lvlJc w:val="left"/>
      <w:pPr>
        <w:ind w:left="4019" w:hanging="360"/>
      </w:pPr>
    </w:lvl>
    <w:lvl w:ilvl="5" w:tplc="04090005" w:tentative="1">
      <w:start w:val="1"/>
      <w:numFmt w:val="lowerRoman"/>
      <w:lvlText w:val="%6."/>
      <w:lvlJc w:val="right"/>
      <w:pPr>
        <w:ind w:left="4739" w:hanging="180"/>
      </w:pPr>
    </w:lvl>
    <w:lvl w:ilvl="6" w:tplc="04090001" w:tentative="1">
      <w:start w:val="1"/>
      <w:numFmt w:val="decimal"/>
      <w:lvlText w:val="%7."/>
      <w:lvlJc w:val="left"/>
      <w:pPr>
        <w:ind w:left="5459" w:hanging="360"/>
      </w:pPr>
    </w:lvl>
    <w:lvl w:ilvl="7" w:tplc="04090003" w:tentative="1">
      <w:start w:val="1"/>
      <w:numFmt w:val="lowerLetter"/>
      <w:lvlText w:val="%8."/>
      <w:lvlJc w:val="left"/>
      <w:pPr>
        <w:ind w:left="6179" w:hanging="360"/>
      </w:pPr>
    </w:lvl>
    <w:lvl w:ilvl="8" w:tplc="04090005" w:tentative="1">
      <w:start w:val="1"/>
      <w:numFmt w:val="lowerRoman"/>
      <w:lvlText w:val="%9."/>
      <w:lvlJc w:val="right"/>
      <w:pPr>
        <w:ind w:left="6899" w:hanging="180"/>
      </w:pPr>
    </w:lvl>
  </w:abstractNum>
  <w:abstractNum w:abstractNumId="43" w15:restartNumberingAfterBreak="0">
    <w:nsid w:val="7577186A"/>
    <w:multiLevelType w:val="hybridMultilevel"/>
    <w:tmpl w:val="B8A4E2BC"/>
    <w:lvl w:ilvl="0" w:tplc="00000003">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15:restartNumberingAfterBreak="0">
    <w:nsid w:val="77CB79EB"/>
    <w:multiLevelType w:val="hybridMultilevel"/>
    <w:tmpl w:val="E50ED89E"/>
    <w:lvl w:ilvl="0" w:tplc="04090017">
      <w:start w:val="1"/>
      <w:numFmt w:val="lowerLetter"/>
      <w:lvlText w:val="%1)"/>
      <w:lvlJc w:val="left"/>
      <w:pPr>
        <w:ind w:left="720" w:hanging="420"/>
      </w:pPr>
      <w:rPr>
        <w:rFonts w:hint="default"/>
      </w:rPr>
    </w:lvl>
    <w:lvl w:ilvl="1" w:tplc="04090019">
      <w:start w:val="1"/>
      <w:numFmt w:val="lowerLetter"/>
      <w:lvlText w:val="%2."/>
      <w:lvlJc w:val="left"/>
      <w:pPr>
        <w:ind w:left="1380" w:hanging="360"/>
      </w:pPr>
    </w:lvl>
    <w:lvl w:ilvl="2" w:tplc="0409001B">
      <w:start w:val="1"/>
      <w:numFmt w:val="lowerRoman"/>
      <w:lvlText w:val="%3."/>
      <w:lvlJc w:val="left"/>
      <w:pPr>
        <w:ind w:left="900" w:hanging="18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5" w15:restartNumberingAfterBreak="0">
    <w:nsid w:val="7CBC124C"/>
    <w:multiLevelType w:val="hybridMultilevel"/>
    <w:tmpl w:val="630EAE82"/>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4"/>
  </w:num>
  <w:num w:numId="2">
    <w:abstractNumId w:val="3"/>
  </w:num>
  <w:num w:numId="3">
    <w:abstractNumId w:val="32"/>
  </w:num>
  <w:num w:numId="4">
    <w:abstractNumId w:val="33"/>
  </w:num>
  <w:num w:numId="5">
    <w:abstractNumId w:val="37"/>
  </w:num>
  <w:num w:numId="6">
    <w:abstractNumId w:val="30"/>
  </w:num>
  <w:num w:numId="7">
    <w:abstractNumId w:val="5"/>
  </w:num>
  <w:num w:numId="8">
    <w:abstractNumId w:val="1"/>
  </w:num>
  <w:num w:numId="9">
    <w:abstractNumId w:val="34"/>
  </w:num>
  <w:num w:numId="10">
    <w:abstractNumId w:val="41"/>
  </w:num>
  <w:num w:numId="11">
    <w:abstractNumId w:val="27"/>
  </w:num>
  <w:num w:numId="12">
    <w:abstractNumId w:val="29"/>
  </w:num>
  <w:num w:numId="13">
    <w:abstractNumId w:val="21"/>
  </w:num>
  <w:num w:numId="14">
    <w:abstractNumId w:val="44"/>
  </w:num>
  <w:num w:numId="15">
    <w:abstractNumId w:val="18"/>
  </w:num>
  <w:num w:numId="16">
    <w:abstractNumId w:val="42"/>
  </w:num>
  <w:num w:numId="17">
    <w:abstractNumId w:val="22"/>
  </w:num>
  <w:num w:numId="18">
    <w:abstractNumId w:val="12"/>
  </w:num>
  <w:num w:numId="19">
    <w:abstractNumId w:val="8"/>
  </w:num>
  <w:num w:numId="20">
    <w:abstractNumId w:val="36"/>
  </w:num>
  <w:num w:numId="21">
    <w:abstractNumId w:val="0"/>
  </w:num>
  <w:num w:numId="22">
    <w:abstractNumId w:val="43"/>
  </w:num>
  <w:num w:numId="23">
    <w:abstractNumId w:val="16"/>
  </w:num>
  <w:num w:numId="24">
    <w:abstractNumId w:val="31"/>
  </w:num>
  <w:num w:numId="25">
    <w:abstractNumId w:val="11"/>
  </w:num>
  <w:num w:numId="26">
    <w:abstractNumId w:val="2"/>
  </w:num>
  <w:num w:numId="27">
    <w:abstractNumId w:val="7"/>
  </w:num>
  <w:num w:numId="28">
    <w:abstractNumId w:val="23"/>
  </w:num>
  <w:num w:numId="29">
    <w:abstractNumId w:val="10"/>
  </w:num>
  <w:num w:numId="30">
    <w:abstractNumId w:val="35"/>
  </w:num>
  <w:num w:numId="31">
    <w:abstractNumId w:val="28"/>
  </w:num>
  <w:num w:numId="32">
    <w:abstractNumId w:val="13"/>
  </w:num>
  <w:num w:numId="33">
    <w:abstractNumId w:val="38"/>
  </w:num>
  <w:num w:numId="34">
    <w:abstractNumId w:val="24"/>
  </w:num>
  <w:num w:numId="35">
    <w:abstractNumId w:val="39"/>
  </w:num>
  <w:num w:numId="36">
    <w:abstractNumId w:val="26"/>
  </w:num>
  <w:num w:numId="37">
    <w:abstractNumId w:val="6"/>
  </w:num>
  <w:num w:numId="38">
    <w:abstractNumId w:val="25"/>
  </w:num>
  <w:num w:numId="39">
    <w:abstractNumId w:val="9"/>
  </w:num>
  <w:num w:numId="40">
    <w:abstractNumId w:val="14"/>
  </w:num>
  <w:num w:numId="41">
    <w:abstractNumId w:val="40"/>
  </w:num>
  <w:num w:numId="42">
    <w:abstractNumId w:val="45"/>
  </w:num>
  <w:num w:numId="43">
    <w:abstractNumId w:val="15"/>
  </w:num>
  <w:num w:numId="44">
    <w:abstractNumId w:val="17"/>
  </w:num>
  <w:num w:numId="45">
    <w:abstractNumId w:val="19"/>
  </w:num>
  <w:num w:numId="4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040FDD"/>
    <w:rsid w:val="00070A0C"/>
    <w:rsid w:val="00137A4C"/>
    <w:rsid w:val="001828D3"/>
    <w:rsid w:val="002254FA"/>
    <w:rsid w:val="00241AD0"/>
    <w:rsid w:val="002B0DCA"/>
    <w:rsid w:val="00401C7E"/>
    <w:rsid w:val="004356A7"/>
    <w:rsid w:val="004661C1"/>
    <w:rsid w:val="00572221"/>
    <w:rsid w:val="00581F39"/>
    <w:rsid w:val="005B5DB0"/>
    <w:rsid w:val="005F5107"/>
    <w:rsid w:val="007563CA"/>
    <w:rsid w:val="0082583A"/>
    <w:rsid w:val="008D2FB7"/>
    <w:rsid w:val="008D3208"/>
    <w:rsid w:val="008E1C9A"/>
    <w:rsid w:val="00977A08"/>
    <w:rsid w:val="009D02D9"/>
    <w:rsid w:val="00B958FA"/>
    <w:rsid w:val="00CE16B0"/>
    <w:rsid w:val="00CF6508"/>
    <w:rsid w:val="00D44F74"/>
    <w:rsid w:val="00D967CC"/>
    <w:rsid w:val="00DE4C78"/>
    <w:rsid w:val="00E21808"/>
    <w:rsid w:val="00EF5312"/>
    <w:rsid w:val="00FC60B3"/>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numbering" w:customStyle="1" w:styleId="ImportedStyle111">
    <w:name w:val="Imported Style 111"/>
    <w:rsid w:val="0082583A"/>
    <w:pPr>
      <w:numPr>
        <w:numId w:val="24"/>
      </w:numPr>
    </w:pPr>
  </w:style>
  <w:style w:type="paragraph" w:styleId="BodyText2">
    <w:name w:val="Body Text 2"/>
    <w:basedOn w:val="Normal"/>
    <w:link w:val="BodyText2Char"/>
    <w:rsid w:val="007563CA"/>
    <w:rPr>
      <w:rFonts w:ascii="Tahoma" w:eastAsia="Times New Roman" w:hAnsi="Tahoma" w:cs="Times New Roman"/>
      <w:b/>
      <w:bCs/>
      <w:sz w:val="28"/>
      <w:szCs w:val="24"/>
      <w:lang w:val="x-none" w:eastAsia="x-none"/>
    </w:rPr>
  </w:style>
  <w:style w:type="character" w:customStyle="1" w:styleId="BodyText2Char">
    <w:name w:val="Body Text 2 Char"/>
    <w:basedOn w:val="DefaultParagraphFont"/>
    <w:link w:val="BodyText2"/>
    <w:rsid w:val="007563CA"/>
    <w:rPr>
      <w:rFonts w:ascii="Tahoma" w:eastAsia="Times New Roman" w:hAnsi="Tahoma" w:cs="Times New Roman"/>
      <w:b/>
      <w:bCs/>
      <w:sz w:val="28"/>
      <w:szCs w:val="24"/>
      <w:lang w:val="x-none" w:eastAsia="x-none"/>
    </w:rPr>
  </w:style>
  <w:style w:type="paragraph" w:styleId="BodyTextIndent2">
    <w:name w:val="Body Text Indent 2"/>
    <w:basedOn w:val="Normal"/>
    <w:link w:val="BodyTextIndent2Char"/>
    <w:uiPriority w:val="99"/>
    <w:unhideWhenUsed/>
    <w:rsid w:val="007563CA"/>
    <w:pPr>
      <w:spacing w:after="120" w:line="480" w:lineRule="auto"/>
      <w:ind w:left="360"/>
      <w:contextualSpacing/>
    </w:pPr>
    <w:rPr>
      <w:rFonts w:ascii="Calibri" w:eastAsia="Calibri" w:hAnsi="Calibri" w:cs="Times New Roman"/>
      <w:lang w:val="en-CA" w:eastAsia="x-none"/>
    </w:rPr>
  </w:style>
  <w:style w:type="character" w:customStyle="1" w:styleId="BodyTextIndent2Char">
    <w:name w:val="Body Text Indent 2 Char"/>
    <w:basedOn w:val="DefaultParagraphFont"/>
    <w:link w:val="BodyTextIndent2"/>
    <w:uiPriority w:val="99"/>
    <w:rsid w:val="007563CA"/>
    <w:rPr>
      <w:rFonts w:ascii="Calibri" w:eastAsia="Calibri" w:hAnsi="Calibri" w:cs="Times New Roman"/>
      <w:lang w:val="en-CA" w:eastAsia="x-none"/>
    </w:rPr>
  </w:style>
  <w:style w:type="table" w:styleId="TableGrid">
    <w:name w:val="Table Grid"/>
    <w:basedOn w:val="TableNormal"/>
    <w:uiPriority w:val="59"/>
    <w:rsid w:val="008D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01C7E"/>
    <w:pPr>
      <w:spacing w:after="120"/>
    </w:pPr>
  </w:style>
  <w:style w:type="character" w:customStyle="1" w:styleId="BodyTextChar">
    <w:name w:val="Body Text Char"/>
    <w:basedOn w:val="DefaultParagraphFont"/>
    <w:link w:val="BodyText"/>
    <w:uiPriority w:val="99"/>
    <w:semiHidden/>
    <w:rsid w:val="00401C7E"/>
  </w:style>
  <w:style w:type="paragraph" w:customStyle="1" w:styleId="bodycopy">
    <w:name w:val="bodycopy"/>
    <w:basedOn w:val="Normal"/>
    <w:uiPriority w:val="99"/>
    <w:rsid w:val="00401C7E"/>
    <w:pPr>
      <w:spacing w:before="100" w:beforeAutospacing="1" w:after="100" w:afterAutospacing="1" w:line="312" w:lineRule="auto"/>
    </w:pPr>
    <w:rPr>
      <w:rFonts w:ascii="Verdana" w:eastAsia="Times New Roman" w:hAnsi="Verdana" w:cs="Verdana"/>
      <w:color w:val="000000"/>
      <w:sz w:val="14"/>
      <w:szCs w:val="1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2021-04-01T00:18:00Z</dcterms:created>
  <dcterms:modified xsi:type="dcterms:W3CDTF">2021-05-13T20:10:00Z</dcterms:modified>
</cp:coreProperties>
</file>